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321C" w14:textId="77777777" w:rsidR="00FE63AA" w:rsidRDefault="00FE63AA" w:rsidP="001B3D31">
      <w:pPr>
        <w:spacing w:before="120" w:after="120"/>
        <w:jc w:val="center"/>
        <w:rPr>
          <w:b/>
          <w:smallCaps/>
        </w:rPr>
      </w:pPr>
      <w:bookmarkStart w:id="0" w:name="_Toc49754401"/>
      <w:bookmarkStart w:id="1" w:name="_Hlk30499197"/>
    </w:p>
    <w:p w14:paraId="100912DF" w14:textId="77777777" w:rsidR="00B56A35" w:rsidRPr="006C7DF5" w:rsidRDefault="00DD2CB9" w:rsidP="001B3D31">
      <w:pPr>
        <w:spacing w:before="120" w:after="120"/>
        <w:jc w:val="center"/>
        <w:rPr>
          <w:b/>
          <w:smallCaps/>
        </w:rPr>
      </w:pPr>
      <w:r w:rsidRPr="006C7DF5">
        <w:rPr>
          <w:b/>
          <w:smallCaps/>
        </w:rPr>
        <w:t xml:space="preserve">Terms of Reference </w:t>
      </w:r>
    </w:p>
    <w:p w14:paraId="4725BF6A" w14:textId="5CC79069" w:rsidR="008A761D" w:rsidRPr="006C7DF5" w:rsidRDefault="004549C4" w:rsidP="001B3D31">
      <w:pPr>
        <w:spacing w:before="120" w:after="120"/>
        <w:jc w:val="center"/>
        <w:rPr>
          <w:b/>
          <w:smallCaps/>
          <w:lang w:val="en-US"/>
        </w:rPr>
      </w:pPr>
      <w:r>
        <w:rPr>
          <w:b/>
          <w:smallCaps/>
        </w:rPr>
        <w:t>Audit</w:t>
      </w:r>
      <w:r w:rsidR="00B56A35" w:rsidRPr="006C7DF5">
        <w:rPr>
          <w:b/>
          <w:smallCaps/>
        </w:rPr>
        <w:t xml:space="preserve"> of the project </w:t>
      </w:r>
      <w:r w:rsidR="00B56A35" w:rsidRPr="006C7DF5">
        <w:rPr>
          <w:b/>
          <w:smallCaps/>
          <w:lang w:val="en-US"/>
        </w:rPr>
        <w:t>“</w:t>
      </w:r>
      <w:r w:rsidR="00F66A12" w:rsidRPr="006C7DF5">
        <w:rPr>
          <w:b/>
          <w:smallCaps/>
          <w:lang w:val="en-US"/>
        </w:rPr>
        <w:t>Moldova Employment and Entrepreneurship Education and Training Activity – Phase IV”</w:t>
      </w:r>
    </w:p>
    <w:p w14:paraId="0E2D2D83" w14:textId="5F57F54A" w:rsidR="007213F5" w:rsidRPr="000B532E" w:rsidRDefault="007213F5" w:rsidP="001B3D31">
      <w:pPr>
        <w:spacing w:before="120" w:after="120"/>
        <w:jc w:val="both"/>
        <w:rPr>
          <w:color w:val="FF0000"/>
        </w:rPr>
      </w:pPr>
      <w:bookmarkStart w:id="2" w:name="_Toc66171693"/>
      <w:bookmarkStart w:id="3" w:name="a10To"/>
      <w:r w:rsidRPr="006C7DF5">
        <w:t>The following are the terms of reference (</w:t>
      </w:r>
      <w:proofErr w:type="spellStart"/>
      <w:r w:rsidRPr="006C7DF5">
        <w:t>ToR</w:t>
      </w:r>
      <w:proofErr w:type="spellEnd"/>
      <w:r w:rsidRPr="006C7DF5">
        <w:t xml:space="preserve">) on which </w:t>
      </w:r>
      <w:proofErr w:type="spellStart"/>
      <w:r w:rsidR="00930B45" w:rsidRPr="006C7DF5">
        <w:rPr>
          <w:lang w:val="ro-RO"/>
        </w:rPr>
        <w:t>the</w:t>
      </w:r>
      <w:proofErr w:type="spellEnd"/>
      <w:r w:rsidR="00930B45" w:rsidRPr="006C7DF5">
        <w:rPr>
          <w:i/>
          <w:lang w:val="ro-RO"/>
        </w:rPr>
        <w:t xml:space="preserve"> </w:t>
      </w:r>
      <w:r w:rsidR="001F58ED" w:rsidRPr="006C7DF5">
        <w:rPr>
          <w:i/>
          <w:lang w:val="ro-RO"/>
        </w:rPr>
        <w:t>Cent</w:t>
      </w:r>
      <w:r w:rsidR="00930B45" w:rsidRPr="006C7DF5">
        <w:rPr>
          <w:i/>
          <w:lang w:val="ro-RO"/>
        </w:rPr>
        <w:t>r</w:t>
      </w:r>
      <w:r w:rsidR="001F58ED" w:rsidRPr="006C7DF5">
        <w:rPr>
          <w:i/>
          <w:lang w:val="ro-RO"/>
        </w:rPr>
        <w:t>e</w:t>
      </w:r>
      <w:r w:rsidR="00930B45" w:rsidRPr="006C7DF5">
        <w:rPr>
          <w:i/>
          <w:lang w:val="ro-RO"/>
        </w:rPr>
        <w:t xml:space="preserve"> for </w:t>
      </w:r>
      <w:proofErr w:type="spellStart"/>
      <w:r w:rsidR="00930B45" w:rsidRPr="006C7DF5">
        <w:rPr>
          <w:i/>
          <w:lang w:val="ro-RO"/>
        </w:rPr>
        <w:t>Entrepreneurship</w:t>
      </w:r>
      <w:proofErr w:type="spellEnd"/>
      <w:r w:rsidR="00930B45" w:rsidRPr="006C7DF5">
        <w:rPr>
          <w:i/>
          <w:lang w:val="ro-RO"/>
        </w:rPr>
        <w:t xml:space="preserve"> </w:t>
      </w:r>
      <w:proofErr w:type="spellStart"/>
      <w:r w:rsidR="00930B45" w:rsidRPr="006C7DF5">
        <w:rPr>
          <w:i/>
          <w:lang w:val="ro-RO"/>
        </w:rPr>
        <w:t>Education</w:t>
      </w:r>
      <w:proofErr w:type="spellEnd"/>
      <w:r w:rsidR="00930B45" w:rsidRPr="006C7DF5">
        <w:rPr>
          <w:i/>
          <w:lang w:val="ro-RO"/>
        </w:rPr>
        <w:t xml:space="preserve"> and Business </w:t>
      </w:r>
      <w:proofErr w:type="spellStart"/>
      <w:r w:rsidR="00285A5F" w:rsidRPr="006C7DF5">
        <w:rPr>
          <w:i/>
          <w:lang w:val="ro-RO"/>
        </w:rPr>
        <w:t>Support</w:t>
      </w:r>
      <w:proofErr w:type="spellEnd"/>
      <w:r w:rsidR="00544FDD" w:rsidRPr="006C7DF5">
        <w:t xml:space="preserve"> </w:t>
      </w:r>
      <w:r w:rsidR="00D36A54">
        <w:t>(</w:t>
      </w:r>
      <w:r w:rsidR="00544FDD" w:rsidRPr="006C7DF5">
        <w:t>the</w:t>
      </w:r>
      <w:r w:rsidR="00EB52DB" w:rsidRPr="006C7DF5">
        <w:t xml:space="preserve"> Beneficiary</w:t>
      </w:r>
      <w:r w:rsidR="00D36A54">
        <w:rPr>
          <w:lang w:val="en-US"/>
        </w:rPr>
        <w:t>)</w:t>
      </w:r>
      <w:r w:rsidRPr="006C7DF5">
        <w:t xml:space="preserve"> agrees to engage </w:t>
      </w:r>
      <w:r w:rsidR="00CE2E11" w:rsidRPr="006C7DF5">
        <w:rPr>
          <w:i/>
        </w:rPr>
        <w:t>the audit firm</w:t>
      </w:r>
      <w:r w:rsidRPr="006C7DF5">
        <w:t xml:space="preserve"> to perform an</w:t>
      </w:r>
      <w:r w:rsidR="001A3CE2">
        <w:t xml:space="preserve"> audit</w:t>
      </w:r>
      <w:r w:rsidR="005C6B03">
        <w:t xml:space="preserve"> </w:t>
      </w:r>
      <w:r w:rsidRPr="006C7DF5">
        <w:t xml:space="preserve">and to report in connection with </w:t>
      </w:r>
      <w:r w:rsidR="00397B98" w:rsidRPr="006C7DF5">
        <w:t xml:space="preserve">the </w:t>
      </w:r>
      <w:r w:rsidR="00126855" w:rsidRPr="006C7DF5">
        <w:t xml:space="preserve">project </w:t>
      </w:r>
      <w:r w:rsidR="001527AE" w:rsidRPr="006C7DF5">
        <w:t>“</w:t>
      </w:r>
      <w:r w:rsidR="00092A7F">
        <w:t>M</w:t>
      </w:r>
      <w:r w:rsidR="00092A7F" w:rsidRPr="006C7DF5">
        <w:t xml:space="preserve">oldova </w:t>
      </w:r>
      <w:r w:rsidR="00A67E15">
        <w:t>E</w:t>
      </w:r>
      <w:r w:rsidR="00092A7F" w:rsidRPr="006C7DF5">
        <w:t xml:space="preserve">mployment and </w:t>
      </w:r>
      <w:r w:rsidR="00A67E15">
        <w:t>E</w:t>
      </w:r>
      <w:r w:rsidR="00092A7F" w:rsidRPr="006C7DF5">
        <w:t xml:space="preserve">ntrepreneurship </w:t>
      </w:r>
      <w:r w:rsidR="00A67E15">
        <w:t>E</w:t>
      </w:r>
      <w:r w:rsidR="00092A7F" w:rsidRPr="006C7DF5">
        <w:t xml:space="preserve">ducation and </w:t>
      </w:r>
      <w:r w:rsidR="00A67E15">
        <w:t>T</w:t>
      </w:r>
      <w:r w:rsidR="00092A7F" w:rsidRPr="006C7DF5">
        <w:t xml:space="preserve">raining </w:t>
      </w:r>
      <w:r w:rsidR="00A67E15">
        <w:t>A</w:t>
      </w:r>
      <w:r w:rsidR="00092A7F" w:rsidRPr="006C7DF5">
        <w:t xml:space="preserve">ctivity </w:t>
      </w:r>
      <w:r w:rsidR="00F66A12" w:rsidRPr="006C7DF5">
        <w:t>– Phase IV”,</w:t>
      </w:r>
      <w:r w:rsidR="00126855" w:rsidRPr="006C7DF5">
        <w:t xml:space="preserve"> according to the Agreement</w:t>
      </w:r>
      <w:r w:rsidR="001F58ED" w:rsidRPr="006C7DF5">
        <w:t xml:space="preserve"> </w:t>
      </w:r>
      <w:r w:rsidR="00621C21" w:rsidRPr="006C7DF5">
        <w:t xml:space="preserve">Cooperation </w:t>
      </w:r>
      <w:r w:rsidR="001F58ED" w:rsidRPr="006C7DF5">
        <w:t>concluded by and</w:t>
      </w:r>
      <w:r w:rsidR="00126855" w:rsidRPr="006C7DF5">
        <w:t xml:space="preserve"> </w:t>
      </w:r>
      <w:r w:rsidR="001F58ED" w:rsidRPr="006C7DF5">
        <w:t xml:space="preserve">between the </w:t>
      </w:r>
      <w:r w:rsidR="00621C21" w:rsidRPr="006C7DF5">
        <w:rPr>
          <w:i/>
        </w:rPr>
        <w:t>Foundation Liechtenstein</w:t>
      </w:r>
      <w:r w:rsidR="00B27EF3" w:rsidRPr="006C7DF5">
        <w:rPr>
          <w:i/>
        </w:rPr>
        <w:t xml:space="preserve"> Development Service</w:t>
      </w:r>
      <w:r w:rsidR="00B411FD" w:rsidRPr="006C7DF5">
        <w:rPr>
          <w:i/>
        </w:rPr>
        <w:t xml:space="preserve"> (LED)</w:t>
      </w:r>
      <w:r w:rsidR="001F58ED" w:rsidRPr="006C7DF5">
        <w:t xml:space="preserve"> and the</w:t>
      </w:r>
      <w:r w:rsidR="001F58ED" w:rsidRPr="006C7DF5">
        <w:rPr>
          <w:i/>
        </w:rPr>
        <w:t xml:space="preserve"> Centre for Entrepreneurship Education and Business Support</w:t>
      </w:r>
      <w:r w:rsidR="00B411FD" w:rsidRPr="006C7DF5">
        <w:t xml:space="preserve"> (CEDA)</w:t>
      </w:r>
      <w:r w:rsidRPr="006C7DF5">
        <w:t xml:space="preserve"> </w:t>
      </w:r>
      <w:r w:rsidR="007878B3" w:rsidRPr="001F7264">
        <w:t xml:space="preserve">on 15 </w:t>
      </w:r>
      <w:r w:rsidR="002F3484" w:rsidRPr="001F7264">
        <w:t>Febru</w:t>
      </w:r>
      <w:r w:rsidR="007878B3" w:rsidRPr="001F7264">
        <w:t>ary 2017.</w:t>
      </w:r>
    </w:p>
    <w:p w14:paraId="7637B28F" w14:textId="59D3B3F6" w:rsidR="007213F5" w:rsidRPr="006C7DF5" w:rsidRDefault="003F7AC1" w:rsidP="001B3D31">
      <w:pPr>
        <w:pStyle w:val="Heading2"/>
        <w:spacing w:before="120"/>
      </w:pPr>
      <w:bookmarkStart w:id="4" w:name="_Toc112128913"/>
      <w:r w:rsidRPr="006C7DF5">
        <w:t>1</w:t>
      </w:r>
      <w:r w:rsidR="00492846" w:rsidRPr="006C7DF5">
        <w:t>.1</w:t>
      </w:r>
      <w:r w:rsidR="48B338D8" w:rsidRPr="006C7DF5">
        <w:t xml:space="preserve">. </w:t>
      </w:r>
      <w:r w:rsidR="00492846" w:rsidRPr="006C7DF5">
        <w:tab/>
      </w:r>
      <w:r w:rsidR="007213F5" w:rsidRPr="006C7DF5">
        <w:t>Responsibilities of the Parties to the Engagement</w:t>
      </w:r>
      <w:bookmarkEnd w:id="4"/>
    </w:p>
    <w:p w14:paraId="51CA0C16" w14:textId="2C5A29E2" w:rsidR="007213F5" w:rsidRPr="006C7DF5" w:rsidRDefault="003E3061" w:rsidP="001B3D31">
      <w:pPr>
        <w:numPr>
          <w:ilvl w:val="0"/>
          <w:numId w:val="19"/>
        </w:numPr>
        <w:spacing w:before="120" w:after="120"/>
        <w:jc w:val="both"/>
      </w:pPr>
      <w:r w:rsidRPr="006C7DF5">
        <w:t xml:space="preserve">The </w:t>
      </w:r>
      <w:r w:rsidR="00EB52DB" w:rsidRPr="006C7DF5">
        <w:t>Beneficiary</w:t>
      </w:r>
      <w:r w:rsidR="007213F5" w:rsidRPr="006C7DF5">
        <w:t xml:space="preserve"> is responsible for providing a Financial Report </w:t>
      </w:r>
      <w:r w:rsidRPr="006C7DF5">
        <w:t xml:space="preserve">for the </w:t>
      </w:r>
      <w:r w:rsidR="00024136" w:rsidRPr="006C7DF5">
        <w:t>project</w:t>
      </w:r>
      <w:r w:rsidR="00861650" w:rsidRPr="006C7DF5">
        <w:t xml:space="preserve"> implemented,</w:t>
      </w:r>
      <w:r w:rsidR="00861650" w:rsidRPr="006C7DF5" w:rsidDel="00861650">
        <w:t xml:space="preserve"> </w:t>
      </w:r>
      <w:r w:rsidR="00424E02" w:rsidRPr="006C7DF5">
        <w:t xml:space="preserve">which complies with the terms and conditions of the </w:t>
      </w:r>
      <w:r w:rsidR="00B56A35" w:rsidRPr="006C7DF5">
        <w:t>Agreement</w:t>
      </w:r>
      <w:r w:rsidR="007A0B90">
        <w:t xml:space="preserve"> of Cooperation</w:t>
      </w:r>
      <w:r w:rsidR="00B56A35" w:rsidRPr="006C7DF5">
        <w:t xml:space="preserve"> </w:t>
      </w:r>
      <w:r w:rsidR="007213F5" w:rsidRPr="006C7DF5">
        <w:t>and for ensuring that this Financial Report can be</w:t>
      </w:r>
      <w:r w:rsidRPr="006C7DF5">
        <w:t xml:space="preserve"> reconciled to the </w:t>
      </w:r>
      <w:r w:rsidR="00EB52DB" w:rsidRPr="006C7DF5">
        <w:t>Beneficiary</w:t>
      </w:r>
      <w:r w:rsidR="00861650" w:rsidRPr="006C7DF5">
        <w:t>’s</w:t>
      </w:r>
      <w:r w:rsidR="007213F5" w:rsidRPr="006C7DF5">
        <w:t xml:space="preserve"> accounting and bookkeeping system and to </w:t>
      </w:r>
      <w:r w:rsidR="007213F5" w:rsidRPr="005C6B03">
        <w:t>the accounts</w:t>
      </w:r>
      <w:r w:rsidR="007213F5" w:rsidRPr="006C7DF5">
        <w:t xml:space="preserve"> and records.</w:t>
      </w:r>
      <w:r w:rsidRPr="006C7DF5">
        <w:t xml:space="preserve"> </w:t>
      </w:r>
    </w:p>
    <w:p w14:paraId="4F3E96CF" w14:textId="1A057B4D" w:rsidR="007213F5" w:rsidRPr="006C7DF5" w:rsidRDefault="003E3061" w:rsidP="001B3D31">
      <w:pPr>
        <w:numPr>
          <w:ilvl w:val="0"/>
          <w:numId w:val="19"/>
        </w:numPr>
        <w:spacing w:before="120" w:after="120"/>
        <w:jc w:val="both"/>
      </w:pPr>
      <w:r w:rsidRPr="006C7DF5">
        <w:t xml:space="preserve">The </w:t>
      </w:r>
      <w:r w:rsidR="00EB52DB" w:rsidRPr="006C7DF5">
        <w:t>Beneficiary</w:t>
      </w:r>
      <w:r w:rsidR="007213F5" w:rsidRPr="006C7DF5">
        <w:t xml:space="preserve"> accepts that the ability of the Auditor to perform the procedures required by this engagement effectiv</w:t>
      </w:r>
      <w:r w:rsidRPr="006C7DF5">
        <w:t xml:space="preserve">ely depends upon the </w:t>
      </w:r>
      <w:r w:rsidR="00EB52DB" w:rsidRPr="006C7DF5">
        <w:t>Beneficiary</w:t>
      </w:r>
      <w:r w:rsidR="007213F5" w:rsidRPr="006C7DF5">
        <w:t xml:space="preserve">, providing full and free access </w:t>
      </w:r>
      <w:r w:rsidRPr="006C7DF5">
        <w:t xml:space="preserve">to the </w:t>
      </w:r>
      <w:r w:rsidR="00EB52DB" w:rsidRPr="006C7DF5">
        <w:t>Beneficiary</w:t>
      </w:r>
      <w:r w:rsidR="000A2B79" w:rsidRPr="006C7DF5">
        <w:t>’s</w:t>
      </w:r>
      <w:r w:rsidR="007213F5" w:rsidRPr="006C7DF5">
        <w:t xml:space="preserve"> staff and its accounting and </w:t>
      </w:r>
      <w:r w:rsidR="003571DF" w:rsidRPr="006C7DF5">
        <w:t xml:space="preserve">bookkeeping system and </w:t>
      </w:r>
      <w:r w:rsidR="003D762B">
        <w:t xml:space="preserve">its </w:t>
      </w:r>
      <w:r w:rsidR="003571DF" w:rsidRPr="006C7DF5">
        <w:t>accounts and records</w:t>
      </w:r>
      <w:r w:rsidR="007213F5" w:rsidRPr="006C7DF5">
        <w:t>.</w:t>
      </w:r>
    </w:p>
    <w:p w14:paraId="2F2C75D7" w14:textId="77777777" w:rsidR="00861650" w:rsidRPr="006C7DF5" w:rsidRDefault="007213F5" w:rsidP="001B3D31">
      <w:pPr>
        <w:numPr>
          <w:ilvl w:val="0"/>
          <w:numId w:val="19"/>
        </w:numPr>
        <w:spacing w:before="120" w:after="120"/>
        <w:jc w:val="both"/>
      </w:pPr>
      <w:r w:rsidRPr="006C7DF5">
        <w:t>The</w:t>
      </w:r>
      <w:r w:rsidRPr="006C7DF5">
        <w:rPr>
          <w:b/>
        </w:rPr>
        <w:t xml:space="preserve"> </w:t>
      </w:r>
      <w:r w:rsidRPr="006C7DF5">
        <w:t xml:space="preserve">Auditor </w:t>
      </w:r>
      <w:r w:rsidR="003571DF" w:rsidRPr="006C7DF5">
        <w:t xml:space="preserve">is responsible </w:t>
      </w:r>
      <w:r w:rsidRPr="006C7DF5">
        <w:t>for performing the agreed-upon procedures as specified in th</w:t>
      </w:r>
      <w:r w:rsidR="00B5696B">
        <w:t>is</w:t>
      </w:r>
      <w:r w:rsidRPr="006C7DF5">
        <w:t xml:space="preserve"> </w:t>
      </w:r>
      <w:proofErr w:type="spellStart"/>
      <w:r w:rsidRPr="006C7DF5">
        <w:t>ToR</w:t>
      </w:r>
      <w:proofErr w:type="spellEnd"/>
      <w:r w:rsidRPr="006C7DF5">
        <w:t>, and for submitting a report of fac</w:t>
      </w:r>
      <w:r w:rsidR="003E3061" w:rsidRPr="006C7DF5">
        <w:t xml:space="preserve">tual findings to the </w:t>
      </w:r>
      <w:r w:rsidR="00EB52DB" w:rsidRPr="006C7DF5">
        <w:t>Beneficiary</w:t>
      </w:r>
      <w:r w:rsidRPr="006C7DF5">
        <w:t>.</w:t>
      </w:r>
      <w:r w:rsidR="00505663" w:rsidRPr="006C7DF5">
        <w:t xml:space="preserve"> </w:t>
      </w:r>
      <w:r w:rsidR="003571DF" w:rsidRPr="006C7DF5">
        <w:t>‘Auditor’ refers</w:t>
      </w:r>
      <w:r w:rsidR="001F7637" w:rsidRPr="006C7DF5">
        <w:t xml:space="preserve"> </w:t>
      </w:r>
      <w:r w:rsidR="003571DF" w:rsidRPr="006C7DF5">
        <w:t xml:space="preserve">to the audit firm contracted for this engagement and in </w:t>
      </w:r>
      <w:r w:rsidR="00505663" w:rsidRPr="006C7DF5">
        <w:t>particular to the person in the audit firm who is responsible for the engagement and for the report that is issued on behalf of the firm</w:t>
      </w:r>
      <w:r w:rsidR="00EC02D4" w:rsidRPr="006C7DF5">
        <w:t>/entity</w:t>
      </w:r>
      <w:r w:rsidR="00505663" w:rsidRPr="006C7DF5">
        <w:t>, and who has the appropriate authority from a professional, legal or regulatory body.</w:t>
      </w:r>
    </w:p>
    <w:p w14:paraId="57B18F7F" w14:textId="69D9E679" w:rsidR="00505663" w:rsidRPr="006C7DF5" w:rsidRDefault="00505663" w:rsidP="001B3D31">
      <w:pPr>
        <w:keepLines/>
        <w:spacing w:before="120" w:after="120"/>
        <w:jc w:val="both"/>
        <w:rPr>
          <w:i/>
          <w:snapToGrid w:val="0"/>
          <w:lang w:val="en-US"/>
        </w:rPr>
      </w:pPr>
      <w:r w:rsidRPr="006C7DF5">
        <w:rPr>
          <w:snapToGrid w:val="0"/>
          <w:lang w:val="en-US"/>
        </w:rPr>
        <w:t>By agreeing</w:t>
      </w:r>
      <w:r w:rsidR="004549C4">
        <w:rPr>
          <w:snapToGrid w:val="0"/>
          <w:lang w:val="en-US"/>
        </w:rPr>
        <w:t xml:space="preserve"> to</w:t>
      </w:r>
      <w:r w:rsidRPr="006C7DF5">
        <w:rPr>
          <w:snapToGrid w:val="0"/>
          <w:lang w:val="en-US"/>
        </w:rPr>
        <w:t xml:space="preserve"> these </w:t>
      </w:r>
      <w:proofErr w:type="spellStart"/>
      <w:r w:rsidR="00D36A54" w:rsidRPr="006C7DF5">
        <w:rPr>
          <w:snapToGrid w:val="0"/>
          <w:lang w:val="en-US"/>
        </w:rPr>
        <w:t>ToR</w:t>
      </w:r>
      <w:proofErr w:type="spellEnd"/>
      <w:r w:rsidR="00D36A54" w:rsidRPr="006C7DF5">
        <w:rPr>
          <w:snapToGrid w:val="0"/>
          <w:lang w:val="en-US"/>
        </w:rPr>
        <w:t>,</w:t>
      </w:r>
      <w:r w:rsidRPr="006C7DF5">
        <w:rPr>
          <w:snapToGrid w:val="0"/>
          <w:lang w:val="en-US"/>
        </w:rPr>
        <w:t xml:space="preserve"> the Auditor</w:t>
      </w:r>
      <w:r w:rsidR="003E3061" w:rsidRPr="006C7DF5">
        <w:rPr>
          <w:snapToGrid w:val="0"/>
          <w:lang w:val="en-US"/>
        </w:rPr>
        <w:t xml:space="preserve"> confirms that </w:t>
      </w:r>
      <w:r w:rsidR="00B5696B">
        <w:rPr>
          <w:snapToGrid w:val="0"/>
          <w:lang w:val="en-US"/>
        </w:rPr>
        <w:t>s/</w:t>
      </w:r>
      <w:r w:rsidR="003E3061" w:rsidRPr="006C7DF5">
        <w:rPr>
          <w:snapToGrid w:val="0"/>
          <w:lang w:val="en-US"/>
        </w:rPr>
        <w:t>he</w:t>
      </w:r>
      <w:r w:rsidR="00024136" w:rsidRPr="006C7DF5">
        <w:rPr>
          <w:snapToGrid w:val="0"/>
          <w:lang w:val="en-US"/>
        </w:rPr>
        <w:t xml:space="preserve"> meets </w:t>
      </w:r>
      <w:r w:rsidRPr="006C7DF5">
        <w:rPr>
          <w:snapToGrid w:val="0"/>
          <w:lang w:val="en-US"/>
        </w:rPr>
        <w:t>the following conditions</w:t>
      </w:r>
      <w:r w:rsidRPr="006C7DF5">
        <w:rPr>
          <w:i/>
          <w:snapToGrid w:val="0"/>
          <w:lang w:val="en-US"/>
        </w:rPr>
        <w:t>:</w:t>
      </w:r>
    </w:p>
    <w:p w14:paraId="51DAE589" w14:textId="77777777" w:rsidR="00505663" w:rsidRPr="006C7DF5" w:rsidRDefault="00505663" w:rsidP="001B3D31">
      <w:pPr>
        <w:numPr>
          <w:ilvl w:val="0"/>
          <w:numId w:val="19"/>
        </w:numPr>
        <w:spacing w:before="120" w:after="120"/>
        <w:jc w:val="both"/>
      </w:pPr>
      <w:r w:rsidRPr="006C7DF5">
        <w:t xml:space="preserve">The Auditor and/or the firm is a member of a national accounting or auditing body or institution which in turn is </w:t>
      </w:r>
      <w:r w:rsidR="00773645" w:rsidRPr="006C7DF5">
        <w:t xml:space="preserve">a </w:t>
      </w:r>
      <w:r w:rsidRPr="006C7DF5">
        <w:t>member of the International Federation of Accountants (IFAC).</w:t>
      </w:r>
    </w:p>
    <w:p w14:paraId="55A48FE9" w14:textId="77777777" w:rsidR="00DE1075" w:rsidRPr="006C7DF5" w:rsidRDefault="00604918" w:rsidP="001B3D31">
      <w:pPr>
        <w:numPr>
          <w:ilvl w:val="0"/>
          <w:numId w:val="19"/>
        </w:numPr>
        <w:spacing w:before="120" w:after="120"/>
        <w:jc w:val="both"/>
        <w:rPr>
          <w:color w:val="000000"/>
        </w:rPr>
      </w:pPr>
      <w:r w:rsidRPr="006C7DF5">
        <w:rPr>
          <w:color w:val="000000"/>
        </w:rPr>
        <w:t xml:space="preserve">The </w:t>
      </w:r>
      <w:r w:rsidR="00DE1075" w:rsidRPr="006C7DF5">
        <w:rPr>
          <w:color w:val="000000"/>
        </w:rPr>
        <w:t xml:space="preserve">Auditor and/or the firm asserts that </w:t>
      </w:r>
      <w:r w:rsidR="00B5696B">
        <w:rPr>
          <w:color w:val="000000"/>
        </w:rPr>
        <w:t>s/</w:t>
      </w:r>
      <w:r w:rsidR="00DE1075" w:rsidRPr="006C7DF5">
        <w:rPr>
          <w:color w:val="000000"/>
        </w:rPr>
        <w:t xml:space="preserve">he has both the knowledge and competence to apply the IFAC standards and ethics set out in these </w:t>
      </w:r>
      <w:proofErr w:type="spellStart"/>
      <w:r w:rsidR="00DE1075" w:rsidRPr="006C7DF5">
        <w:rPr>
          <w:color w:val="000000"/>
        </w:rPr>
        <w:t>ToR</w:t>
      </w:r>
      <w:proofErr w:type="spellEnd"/>
      <w:r w:rsidR="00DE1075" w:rsidRPr="006C7DF5">
        <w:rPr>
          <w:color w:val="000000"/>
        </w:rPr>
        <w:t xml:space="preserve"> and commits himself</w:t>
      </w:r>
      <w:r w:rsidR="00B5696B">
        <w:rPr>
          <w:color w:val="000000"/>
        </w:rPr>
        <w:t>/herself/</w:t>
      </w:r>
      <w:r w:rsidR="00DE1075" w:rsidRPr="006C7DF5">
        <w:rPr>
          <w:color w:val="000000"/>
        </w:rPr>
        <w:t>/itself to undertake this engagement in accordance w</w:t>
      </w:r>
      <w:bookmarkStart w:id="5" w:name="_GoBack"/>
      <w:bookmarkEnd w:id="5"/>
      <w:r w:rsidR="00DE1075" w:rsidRPr="006C7DF5">
        <w:rPr>
          <w:color w:val="000000"/>
        </w:rPr>
        <w:t xml:space="preserve">ith the IFAC standards and ethics set out in these </w:t>
      </w:r>
      <w:proofErr w:type="spellStart"/>
      <w:r w:rsidR="00DE1075" w:rsidRPr="006C7DF5">
        <w:rPr>
          <w:color w:val="000000"/>
        </w:rPr>
        <w:t>ToR</w:t>
      </w:r>
      <w:proofErr w:type="spellEnd"/>
      <w:r w:rsidR="00DE1075" w:rsidRPr="006C7DF5">
        <w:rPr>
          <w:color w:val="000000"/>
        </w:rPr>
        <w:t>.</w:t>
      </w:r>
    </w:p>
    <w:p w14:paraId="2531C100" w14:textId="4BB104C7" w:rsidR="007213F5" w:rsidRPr="006C7DF5" w:rsidRDefault="00FC055B" w:rsidP="001B3D31">
      <w:pPr>
        <w:pStyle w:val="Heading2"/>
        <w:spacing w:before="120"/>
      </w:pPr>
      <w:bookmarkStart w:id="6" w:name="_Toc112128914"/>
      <w:r w:rsidRPr="006C7DF5">
        <w:t>1.</w:t>
      </w:r>
      <w:r w:rsidR="003F7AC1" w:rsidRPr="006C7DF5">
        <w:t>2</w:t>
      </w:r>
      <w:r w:rsidR="51A652CF" w:rsidRPr="006C7DF5">
        <w:t xml:space="preserve"> </w:t>
      </w:r>
      <w:r w:rsidRPr="006C7DF5">
        <w:tab/>
      </w:r>
      <w:r w:rsidR="007213F5" w:rsidRPr="006C7DF5">
        <w:t>Subject of the Engagement</w:t>
      </w:r>
      <w:bookmarkEnd w:id="6"/>
    </w:p>
    <w:p w14:paraId="00C5F14C" w14:textId="764B7154" w:rsidR="007213F5" w:rsidRPr="006C7DF5" w:rsidRDefault="007213F5" w:rsidP="001B3D31">
      <w:pPr>
        <w:spacing w:before="120" w:after="120"/>
        <w:jc w:val="both"/>
      </w:pPr>
      <w:r w:rsidRPr="006C7DF5">
        <w:t xml:space="preserve">The subject of this engagement is the </w:t>
      </w:r>
      <w:r w:rsidR="001D2BC9">
        <w:t>annual</w:t>
      </w:r>
      <w:r w:rsidR="001D2BC9" w:rsidRPr="006C7DF5">
        <w:t xml:space="preserve"> </w:t>
      </w:r>
      <w:r w:rsidRPr="006C7DF5">
        <w:t>Financial Report in co</w:t>
      </w:r>
      <w:r w:rsidR="001B3D31" w:rsidRPr="006C7DF5">
        <w:t xml:space="preserve">nnection with the Agreement </w:t>
      </w:r>
      <w:r w:rsidR="00B5696B">
        <w:t xml:space="preserve">of Cooperation </w:t>
      </w:r>
      <w:r w:rsidRPr="006C7DF5">
        <w:t>for the period</w:t>
      </w:r>
      <w:r w:rsidR="0079217C" w:rsidRPr="006C7DF5">
        <w:t xml:space="preserve"> </w:t>
      </w:r>
      <w:r w:rsidRPr="006C7DF5">
        <w:t>covering</w:t>
      </w:r>
      <w:r w:rsidR="001519B6" w:rsidRPr="006C7DF5">
        <w:t>:</w:t>
      </w:r>
      <w:r w:rsidRPr="006C7DF5">
        <w:t xml:space="preserve"> </w:t>
      </w:r>
      <w:r w:rsidR="00AC3D22" w:rsidRPr="006C7DF5">
        <w:t>01.</w:t>
      </w:r>
      <w:r w:rsidR="00D64513" w:rsidRPr="006C7DF5">
        <w:t>03</w:t>
      </w:r>
      <w:r w:rsidR="00AC3D22" w:rsidRPr="006C7DF5">
        <w:t>.2019–</w:t>
      </w:r>
      <w:r w:rsidR="00D64513" w:rsidRPr="006C7DF5">
        <w:t>2</w:t>
      </w:r>
      <w:r w:rsidR="003D7DA4">
        <w:t>9</w:t>
      </w:r>
      <w:r w:rsidR="00AC3D22" w:rsidRPr="006C7DF5">
        <w:t>.</w:t>
      </w:r>
      <w:r w:rsidR="00D64513" w:rsidRPr="006C7DF5">
        <w:t>02</w:t>
      </w:r>
      <w:r w:rsidR="00AC3D22" w:rsidRPr="006C7DF5">
        <w:t>.2020</w:t>
      </w:r>
      <w:r w:rsidR="00D64513" w:rsidRPr="006C7DF5">
        <w:t xml:space="preserve"> </w:t>
      </w:r>
      <w:r w:rsidR="00B80B38" w:rsidRPr="006C7DF5">
        <w:t xml:space="preserve">and the </w:t>
      </w:r>
      <w:r w:rsidR="00B5696B">
        <w:t>project</w:t>
      </w:r>
      <w:r w:rsidR="00B5696B" w:rsidRPr="006C7DF5">
        <w:t xml:space="preserve"> </w:t>
      </w:r>
      <w:r w:rsidR="00B80B38" w:rsidRPr="006C7DF5">
        <w:t xml:space="preserve">entitled </w:t>
      </w:r>
      <w:bookmarkStart w:id="7" w:name="_Hlk27643590"/>
      <w:r w:rsidR="00AE3D94" w:rsidRPr="006C7DF5">
        <w:lastRenderedPageBreak/>
        <w:t>“</w:t>
      </w:r>
      <w:r w:rsidR="00A67E15" w:rsidRPr="006C7DF5">
        <w:t>“</w:t>
      </w:r>
      <w:r w:rsidR="00A67E15">
        <w:t>M</w:t>
      </w:r>
      <w:r w:rsidR="00A67E15" w:rsidRPr="006C7DF5">
        <w:t xml:space="preserve">oldova </w:t>
      </w:r>
      <w:r w:rsidR="00A67E15">
        <w:t>E</w:t>
      </w:r>
      <w:r w:rsidR="00A67E15" w:rsidRPr="006C7DF5">
        <w:t xml:space="preserve">mployment and </w:t>
      </w:r>
      <w:r w:rsidR="00A67E15">
        <w:t>E</w:t>
      </w:r>
      <w:r w:rsidR="00A67E15" w:rsidRPr="006C7DF5">
        <w:t xml:space="preserve">ntrepreneurship </w:t>
      </w:r>
      <w:r w:rsidR="00A67E15">
        <w:t>E</w:t>
      </w:r>
      <w:r w:rsidR="00A67E15" w:rsidRPr="006C7DF5">
        <w:t xml:space="preserve">ducation and </w:t>
      </w:r>
      <w:r w:rsidR="00A67E15">
        <w:t>T</w:t>
      </w:r>
      <w:r w:rsidR="00A67E15" w:rsidRPr="006C7DF5">
        <w:t xml:space="preserve">raining </w:t>
      </w:r>
      <w:r w:rsidR="00A67E15">
        <w:t>A</w:t>
      </w:r>
      <w:r w:rsidR="00A67E15" w:rsidRPr="006C7DF5">
        <w:t xml:space="preserve">ctivity </w:t>
      </w:r>
      <w:r w:rsidR="00CC0AA6" w:rsidRPr="006C7DF5">
        <w:t>– Phase IV</w:t>
      </w:r>
      <w:r w:rsidR="00AE3D94" w:rsidRPr="006C7DF5">
        <w:t>”</w:t>
      </w:r>
      <w:r w:rsidR="00B6521B" w:rsidRPr="006C7DF5">
        <w:t>, the 'Project</w:t>
      </w:r>
      <w:r w:rsidR="00B80B38" w:rsidRPr="006C7DF5">
        <w:t>'</w:t>
      </w:r>
      <w:bookmarkEnd w:id="7"/>
      <w:r w:rsidRPr="006C7DF5">
        <w:t xml:space="preserve">. </w:t>
      </w:r>
    </w:p>
    <w:p w14:paraId="4D8F503E" w14:textId="38B09E2B" w:rsidR="007213F5" w:rsidRPr="006C7DF5" w:rsidRDefault="00706FF4" w:rsidP="001B3D31">
      <w:pPr>
        <w:pStyle w:val="Heading2"/>
        <w:spacing w:before="120"/>
      </w:pPr>
      <w:r w:rsidRPr="006C7DF5">
        <w:t>1.</w:t>
      </w:r>
      <w:r w:rsidR="00C560BB">
        <w:t>3</w:t>
      </w:r>
      <w:r w:rsidR="089E4654" w:rsidRPr="006C7DF5">
        <w:t xml:space="preserve"> </w:t>
      </w:r>
      <w:r w:rsidRPr="006C7DF5">
        <w:tab/>
      </w:r>
      <w:r w:rsidR="0008331B" w:rsidRPr="006C7DF5">
        <w:t>Standards and Ethics</w:t>
      </w:r>
    </w:p>
    <w:p w14:paraId="0E0636EA" w14:textId="77777777" w:rsidR="007213F5" w:rsidRPr="006C7DF5" w:rsidRDefault="007213F5" w:rsidP="001B3D31">
      <w:pPr>
        <w:spacing w:before="120" w:after="120"/>
        <w:jc w:val="both"/>
      </w:pPr>
      <w:r w:rsidRPr="006C7DF5">
        <w:t>The Auditor shall undertake this engagement in accordance with:</w:t>
      </w:r>
    </w:p>
    <w:p w14:paraId="1F756110" w14:textId="218FDF25" w:rsidR="007213F5" w:rsidRPr="006C7DF5" w:rsidRDefault="007213F5" w:rsidP="008F141D">
      <w:pPr>
        <w:numPr>
          <w:ilvl w:val="0"/>
          <w:numId w:val="30"/>
        </w:numPr>
        <w:spacing w:before="120" w:after="120"/>
        <w:jc w:val="both"/>
      </w:pPr>
      <w:r w:rsidRPr="006C7DF5">
        <w:t xml:space="preserve">the International Standard on Related Services (‘ISRS’) 4400 Engagements to perform Agreed-upon Procedures regarding Financial Information as promulgated by the IFAC; </w:t>
      </w:r>
    </w:p>
    <w:p w14:paraId="7519632C" w14:textId="2770613D" w:rsidR="007213F5" w:rsidRPr="006C7DF5" w:rsidRDefault="000B2768" w:rsidP="008F141D">
      <w:pPr>
        <w:numPr>
          <w:ilvl w:val="0"/>
          <w:numId w:val="30"/>
        </w:numPr>
        <w:spacing w:before="120" w:after="120"/>
        <w:jc w:val="both"/>
      </w:pPr>
      <w:r w:rsidRPr="006C7DF5">
        <w:t xml:space="preserve">the IFAC </w:t>
      </w:r>
      <w:r w:rsidRPr="006C7DF5">
        <w:rPr>
          <w:i/>
        </w:rPr>
        <w:t>Code of Ethics for Professional Accountants</w:t>
      </w:r>
      <w:r w:rsidRPr="006C7DF5">
        <w:t xml:space="preserve"> </w:t>
      </w:r>
      <w:r w:rsidRPr="006C7DF5">
        <w:rPr>
          <w:i/>
        </w:rPr>
        <w:t>(</w:t>
      </w:r>
      <w:r w:rsidRPr="006C7DF5">
        <w:t xml:space="preserve">developed and issued by IFAC's </w:t>
      </w:r>
      <w:r w:rsidRPr="006C7DF5">
        <w:rPr>
          <w:i/>
        </w:rPr>
        <w:t>International Ethics Standards Board for Accountants (IESBA)</w:t>
      </w:r>
      <w:r w:rsidRPr="006C7DF5">
        <w:t>, which establishes fundamental ethical principles for Auditors with regard to integrity, objectivity, independence, professional competence and due care, confid</w:t>
      </w:r>
      <w:r w:rsidR="00BB26A0" w:rsidRPr="006C7DF5">
        <w:t>entiality, professional behaviou</w:t>
      </w:r>
      <w:r w:rsidRPr="006C7DF5">
        <w:t xml:space="preserve">r and technical standards. </w:t>
      </w:r>
    </w:p>
    <w:p w14:paraId="69FE904F" w14:textId="6AB0A133" w:rsidR="007213F5" w:rsidRPr="006C7DF5" w:rsidRDefault="0008331B" w:rsidP="001B3D31">
      <w:pPr>
        <w:pStyle w:val="Heading2"/>
        <w:spacing w:before="120"/>
      </w:pPr>
      <w:r w:rsidRPr="006C7DF5">
        <w:t>1.</w:t>
      </w:r>
      <w:r w:rsidR="00C560BB">
        <w:t>4</w:t>
      </w:r>
      <w:r w:rsidR="7B28A7B8" w:rsidRPr="006C7DF5">
        <w:t xml:space="preserve"> </w:t>
      </w:r>
      <w:r w:rsidRPr="006C7DF5">
        <w:tab/>
      </w:r>
      <w:r w:rsidR="006E2372" w:rsidRPr="006C7DF5">
        <w:t>P</w:t>
      </w:r>
      <w:r w:rsidR="007213F5" w:rsidRPr="006C7DF5">
        <w:t xml:space="preserve">rocedures, </w:t>
      </w:r>
      <w:r w:rsidR="00B42F62" w:rsidRPr="006C7DF5">
        <w:t xml:space="preserve">Evidence and </w:t>
      </w:r>
      <w:r w:rsidR="006E2372" w:rsidRPr="006C7DF5">
        <w:t>D</w:t>
      </w:r>
      <w:r w:rsidR="007213F5" w:rsidRPr="006C7DF5">
        <w:t>ocumentation</w:t>
      </w:r>
    </w:p>
    <w:p w14:paraId="65F31451" w14:textId="1525099B" w:rsidR="00701D33" w:rsidRDefault="007213F5" w:rsidP="001B3D31">
      <w:pPr>
        <w:spacing w:before="120" w:after="120"/>
        <w:jc w:val="both"/>
      </w:pPr>
      <w:r w:rsidRPr="006C7DF5">
        <w:t>The Auditor plan</w:t>
      </w:r>
      <w:r w:rsidR="00EA0DCD" w:rsidRPr="006C7DF5">
        <w:t>s</w:t>
      </w:r>
      <w:r w:rsidRPr="006C7DF5">
        <w:t xml:space="preserve"> the work so that </w:t>
      </w:r>
      <w:r w:rsidR="00AE3D94" w:rsidRPr="006C7DF5">
        <w:t>effective</w:t>
      </w:r>
      <w:r w:rsidRPr="006C7DF5">
        <w:t xml:space="preserve"> </w:t>
      </w:r>
      <w:r w:rsidR="004549C4">
        <w:t>audit</w:t>
      </w:r>
      <w:r w:rsidRPr="006C7DF5">
        <w:t xml:space="preserve"> can be performed. </w:t>
      </w:r>
      <w:r w:rsidR="00EA0DCD" w:rsidRPr="006C7DF5">
        <w:t>The Auditor</w:t>
      </w:r>
      <w:r w:rsidR="00820828" w:rsidRPr="006C7DF5">
        <w:t xml:space="preserve"> </w:t>
      </w:r>
      <w:r w:rsidRPr="006C7DF5">
        <w:t xml:space="preserve">performs the procedures </w:t>
      </w:r>
      <w:r w:rsidR="00134C80" w:rsidRPr="006C7DF5">
        <w:t>according to the Listing of Specific Procedures to be performed</w:t>
      </w:r>
      <w:r w:rsidR="00820828" w:rsidRPr="006C7DF5">
        <w:t xml:space="preserve">. </w:t>
      </w:r>
      <w:r w:rsidR="00BA3C47" w:rsidRPr="006C7DF5">
        <w:t>The evidence to be used for perfo</w:t>
      </w:r>
      <w:r w:rsidR="00BD7835" w:rsidRPr="006C7DF5">
        <w:t>rming these procedures</w:t>
      </w:r>
      <w:r w:rsidR="00BA3C47" w:rsidRPr="006C7DF5">
        <w:t xml:space="preserve"> is all financial and non-financial information which makes it possible to examine the expend</w:t>
      </w:r>
      <w:r w:rsidR="00BD7835" w:rsidRPr="006C7DF5">
        <w:t xml:space="preserve">iture claimed by the </w:t>
      </w:r>
      <w:r w:rsidR="00EB52DB" w:rsidRPr="006C7DF5">
        <w:t>Beneficiary</w:t>
      </w:r>
      <w:r w:rsidR="00BA3C47" w:rsidRPr="006C7DF5">
        <w:t xml:space="preserve"> in the Financial Report.</w:t>
      </w:r>
      <w:r w:rsidR="00987CA8" w:rsidRPr="006C7DF5">
        <w:t xml:space="preserve"> </w:t>
      </w:r>
      <w:r w:rsidR="00EA0DCD" w:rsidRPr="006C7DF5">
        <w:t>The Auditor</w:t>
      </w:r>
      <w:r w:rsidRPr="006C7DF5">
        <w:t xml:space="preserve"> uses the evidence obtained from these procedures as the basis for the report of factual findings. The Auditor document</w:t>
      </w:r>
      <w:r w:rsidR="00EA0DCD" w:rsidRPr="006C7DF5">
        <w:t>s</w:t>
      </w:r>
      <w:r w:rsidRPr="006C7DF5">
        <w:t xml:space="preserve"> matters which are important in providing evidence to support the report of factual findings, and evidence that the work was carried out in accordance with these </w:t>
      </w:r>
      <w:proofErr w:type="spellStart"/>
      <w:r w:rsidRPr="006C7DF5">
        <w:t>ToR</w:t>
      </w:r>
      <w:proofErr w:type="spellEnd"/>
      <w:r w:rsidRPr="006C7DF5">
        <w:t>.</w:t>
      </w:r>
    </w:p>
    <w:p w14:paraId="3E193E5F" w14:textId="79F3E068" w:rsidR="007213F5" w:rsidRPr="00E87093" w:rsidRDefault="00706FF4" w:rsidP="00B5696B">
      <w:pPr>
        <w:pStyle w:val="Heading2"/>
        <w:spacing w:before="120"/>
        <w:ind w:left="0" w:firstLine="0"/>
      </w:pPr>
      <w:r w:rsidRPr="008E0757">
        <w:t>1.</w:t>
      </w:r>
      <w:r w:rsidR="00B37D90">
        <w:t>5</w:t>
      </w:r>
      <w:r w:rsidR="069B376B" w:rsidRPr="734519DA">
        <w:t xml:space="preserve"> </w:t>
      </w:r>
      <w:r w:rsidRPr="00E87093">
        <w:tab/>
      </w:r>
      <w:r w:rsidR="002E7815" w:rsidRPr="00B37D90">
        <w:t>Audit Report</w:t>
      </w:r>
      <w:r w:rsidR="002E7815" w:rsidRPr="001A3CE2">
        <w:t xml:space="preserve"> </w:t>
      </w:r>
    </w:p>
    <w:p w14:paraId="697A8C50" w14:textId="77777777" w:rsidR="00C875E6" w:rsidRPr="00E87093" w:rsidRDefault="00C875E6" w:rsidP="00C875E6">
      <w:pPr>
        <w:jc w:val="both"/>
      </w:pPr>
      <w:r w:rsidRPr="00E87093">
        <w:t>In the report the auditor is expected to express the opinion of the correctness of the financial</w:t>
      </w:r>
    </w:p>
    <w:p w14:paraId="1D65D60C" w14:textId="77777777" w:rsidR="00C875E6" w:rsidRPr="00E87093" w:rsidRDefault="00C875E6" w:rsidP="00C875E6">
      <w:pPr>
        <w:jc w:val="both"/>
      </w:pPr>
      <w:r w:rsidRPr="00E87093">
        <w:t>report submitted by the partner organization to the donor or explain and quantify</w:t>
      </w:r>
    </w:p>
    <w:p w14:paraId="66D13CEF" w14:textId="77777777" w:rsidR="00C875E6" w:rsidRPr="00E87093" w:rsidRDefault="00C875E6" w:rsidP="00C875E6">
      <w:pPr>
        <w:jc w:val="both"/>
      </w:pPr>
      <w:r w:rsidRPr="00E87093">
        <w:t xml:space="preserve">adjustments to the financial report. </w:t>
      </w:r>
      <w:r w:rsidR="004629F9">
        <w:t>Besides</w:t>
      </w:r>
      <w:r w:rsidRPr="00E87093">
        <w:t>, the auditor is to formulate recommendations for</w:t>
      </w:r>
    </w:p>
    <w:p w14:paraId="041B8DF8" w14:textId="77777777" w:rsidR="00C875E6" w:rsidRPr="00E87093" w:rsidRDefault="00C875E6" w:rsidP="00317FE4">
      <w:pPr>
        <w:spacing w:before="120" w:after="120"/>
        <w:jc w:val="both"/>
      </w:pPr>
      <w:r w:rsidRPr="00E87093">
        <w:t>the improvement of accounting procedures.</w:t>
      </w:r>
    </w:p>
    <w:p w14:paraId="30222136" w14:textId="64BFEF0B" w:rsidR="00C875E6" w:rsidRPr="007A0B90" w:rsidRDefault="00C875E6" w:rsidP="00317FE4">
      <w:pPr>
        <w:spacing w:before="120" w:after="120"/>
        <w:jc w:val="both"/>
      </w:pPr>
      <w:r w:rsidRPr="00E87093">
        <w:t>1.</w:t>
      </w:r>
      <w:r w:rsidR="00317FE4">
        <w:t>5</w:t>
      </w:r>
      <w:r w:rsidRPr="00124480">
        <w:t>.</w:t>
      </w:r>
      <w:r w:rsidR="005B421B" w:rsidRPr="007A0B90">
        <w:t>1. The</w:t>
      </w:r>
      <w:r w:rsidRPr="007A0B90">
        <w:t xml:space="preserve"> audit report shall contain the following information:</w:t>
      </w:r>
    </w:p>
    <w:p w14:paraId="2860DE59" w14:textId="77777777" w:rsidR="00C875E6" w:rsidRPr="00B5696B" w:rsidRDefault="00C875E6" w:rsidP="008F141D">
      <w:pPr>
        <w:numPr>
          <w:ilvl w:val="0"/>
          <w:numId w:val="29"/>
        </w:numPr>
        <w:jc w:val="both"/>
      </w:pPr>
      <w:r w:rsidRPr="00B5696B">
        <w:t>Date and place of audit, name of audit company;</w:t>
      </w:r>
    </w:p>
    <w:p w14:paraId="273ECBFC" w14:textId="1C5733AD" w:rsidR="00C875E6" w:rsidRPr="00B5696B" w:rsidRDefault="00C875E6" w:rsidP="008F141D">
      <w:pPr>
        <w:numPr>
          <w:ilvl w:val="0"/>
          <w:numId w:val="29"/>
        </w:numPr>
        <w:jc w:val="both"/>
      </w:pPr>
      <w:r w:rsidRPr="00B5696B">
        <w:t xml:space="preserve">Auditors opinion (addressing all questions indicated </w:t>
      </w:r>
      <w:r w:rsidR="004629F9">
        <w:t xml:space="preserve">below in Listings </w:t>
      </w:r>
      <w:r w:rsidR="004629F9" w:rsidRPr="004629F9">
        <w:rPr>
          <w:rStyle w:val="Heading1Char1Char"/>
          <w:b w:val="0"/>
          <w:bCs/>
          <w:u w:val="single"/>
        </w:rPr>
        <w:t>of Specific Procedures to be performed</w:t>
      </w:r>
      <w:r w:rsidRPr="00B5696B">
        <w:t>);</w:t>
      </w:r>
    </w:p>
    <w:p w14:paraId="2F24393F" w14:textId="77777777" w:rsidR="00C875E6" w:rsidRPr="00B5696B" w:rsidRDefault="00C875E6" w:rsidP="008F141D">
      <w:pPr>
        <w:numPr>
          <w:ilvl w:val="0"/>
          <w:numId w:val="29"/>
        </w:numPr>
        <w:jc w:val="both"/>
      </w:pPr>
      <w:r w:rsidRPr="00B5696B">
        <w:t>Name of project and partner organization, incl. subcontractors;</w:t>
      </w:r>
    </w:p>
    <w:p w14:paraId="07732EE3" w14:textId="2E740EC5" w:rsidR="00C875E6" w:rsidRPr="00B5696B" w:rsidRDefault="00CC21D6" w:rsidP="008F141D">
      <w:pPr>
        <w:numPr>
          <w:ilvl w:val="0"/>
          <w:numId w:val="29"/>
        </w:numPr>
        <w:jc w:val="both"/>
      </w:pPr>
      <w:r>
        <w:t xml:space="preserve">An opinion on the adequacy of the management, accounting system, internal control of the partner organization  </w:t>
      </w:r>
    </w:p>
    <w:p w14:paraId="68DA726F" w14:textId="77777777" w:rsidR="00C875E6" w:rsidRPr="00B5696B" w:rsidRDefault="00C875E6" w:rsidP="008F141D">
      <w:pPr>
        <w:numPr>
          <w:ilvl w:val="0"/>
          <w:numId w:val="29"/>
        </w:numPr>
        <w:jc w:val="both"/>
      </w:pPr>
      <w:r w:rsidRPr="00B5696B">
        <w:t>Period covered by the audit;</w:t>
      </w:r>
    </w:p>
    <w:p w14:paraId="1F650077" w14:textId="77777777" w:rsidR="00C875E6" w:rsidRPr="00B5696B" w:rsidRDefault="00C875E6" w:rsidP="008F141D">
      <w:pPr>
        <w:numPr>
          <w:ilvl w:val="0"/>
          <w:numId w:val="29"/>
        </w:numPr>
        <w:jc w:val="both"/>
      </w:pPr>
      <w:r w:rsidRPr="00B5696B">
        <w:t>Description of audit procedures applied and findings on financial information;</w:t>
      </w:r>
    </w:p>
    <w:p w14:paraId="00CF9D8A" w14:textId="77777777" w:rsidR="00C875E6" w:rsidRPr="00B5696B" w:rsidRDefault="00C875E6" w:rsidP="008F141D">
      <w:pPr>
        <w:numPr>
          <w:ilvl w:val="0"/>
          <w:numId w:val="29"/>
        </w:numPr>
        <w:jc w:val="both"/>
      </w:pPr>
      <w:r w:rsidRPr="00B5696B">
        <w:t>Balance sheet, statement of income and expenses, list of proposed adjustments,</w:t>
      </w:r>
    </w:p>
    <w:p w14:paraId="37DB7579" w14:textId="77777777" w:rsidR="00C875E6" w:rsidRPr="00B5696B" w:rsidRDefault="00C875E6" w:rsidP="008F141D">
      <w:pPr>
        <w:numPr>
          <w:ilvl w:val="0"/>
          <w:numId w:val="29"/>
        </w:numPr>
        <w:jc w:val="both"/>
      </w:pPr>
      <w:r w:rsidRPr="00B5696B">
        <w:t>other relevant matters;</w:t>
      </w:r>
    </w:p>
    <w:p w14:paraId="79368197" w14:textId="77777777" w:rsidR="00C875E6" w:rsidRPr="00B5696B" w:rsidRDefault="00C875E6" w:rsidP="008F141D">
      <w:pPr>
        <w:numPr>
          <w:ilvl w:val="0"/>
          <w:numId w:val="29"/>
        </w:numPr>
        <w:jc w:val="both"/>
      </w:pPr>
      <w:r w:rsidRPr="00B5696B">
        <w:t>Consolidated financial statement of the partner organization;</w:t>
      </w:r>
    </w:p>
    <w:p w14:paraId="3B1672F8" w14:textId="77777777" w:rsidR="00C875E6" w:rsidRPr="009454AC" w:rsidRDefault="00C875E6" w:rsidP="008F141D">
      <w:pPr>
        <w:numPr>
          <w:ilvl w:val="0"/>
          <w:numId w:val="29"/>
        </w:numPr>
        <w:jc w:val="both"/>
      </w:pPr>
      <w:r w:rsidRPr="00B5696B">
        <w:t xml:space="preserve">Analysis </w:t>
      </w:r>
      <w:r w:rsidRPr="001C00BF">
        <w:t>of the statement of funds received from LED and other donors;</w:t>
      </w:r>
    </w:p>
    <w:p w14:paraId="6D0D41B4" w14:textId="35569C10" w:rsidR="00C875E6" w:rsidRPr="003D1381" w:rsidRDefault="00C875E6" w:rsidP="008F141D">
      <w:pPr>
        <w:numPr>
          <w:ilvl w:val="0"/>
          <w:numId w:val="29"/>
        </w:numPr>
        <w:jc w:val="both"/>
      </w:pPr>
      <w:r w:rsidRPr="009454AC">
        <w:t>List of staff, how much each person was remunerated per project (as stated i</w:t>
      </w:r>
      <w:r w:rsidR="6D32A7EF" w:rsidRPr="009454AC">
        <w:t>n</w:t>
      </w:r>
      <w:r w:rsidR="6D32A7EF">
        <w:t xml:space="preserve"> </w:t>
      </w:r>
      <w:r w:rsidRPr="009454AC">
        <w:t>budgets and financial</w:t>
      </w:r>
      <w:r w:rsidRPr="003D1381">
        <w:t xml:space="preserve"> reports</w:t>
      </w:r>
      <w:r w:rsidR="004629F9">
        <w:t>);</w:t>
      </w:r>
    </w:p>
    <w:p w14:paraId="309E75C7" w14:textId="77777777" w:rsidR="00C875E6" w:rsidRPr="006F5E0C" w:rsidRDefault="00C875E6" w:rsidP="008F141D">
      <w:pPr>
        <w:numPr>
          <w:ilvl w:val="0"/>
          <w:numId w:val="29"/>
        </w:numPr>
        <w:jc w:val="both"/>
      </w:pPr>
      <w:r w:rsidRPr="006F5E0C">
        <w:t>Recommendations on accounting procedures;</w:t>
      </w:r>
    </w:p>
    <w:p w14:paraId="4A190F9C" w14:textId="77777777" w:rsidR="00C875E6" w:rsidRPr="00027D36" w:rsidRDefault="00C875E6" w:rsidP="008F141D">
      <w:pPr>
        <w:numPr>
          <w:ilvl w:val="0"/>
          <w:numId w:val="29"/>
        </w:numPr>
        <w:jc w:val="both"/>
      </w:pPr>
      <w:r w:rsidRPr="006F5E0C">
        <w:t>Analysis of the financial report (compariso</w:t>
      </w:r>
      <w:r w:rsidRPr="00027D36">
        <w:t>n of budgeted and executed expenses);</w:t>
      </w:r>
    </w:p>
    <w:p w14:paraId="37EA1DA6" w14:textId="56ADE7C1" w:rsidR="00C875E6" w:rsidRPr="00027D36" w:rsidRDefault="00C875E6" w:rsidP="008F141D">
      <w:pPr>
        <w:numPr>
          <w:ilvl w:val="0"/>
          <w:numId w:val="29"/>
        </w:numPr>
        <w:jc w:val="both"/>
      </w:pPr>
      <w:r w:rsidRPr="00027D36">
        <w:t>List of inventories and fixed assets acquired by the project during the accounting</w:t>
      </w:r>
      <w:r w:rsidR="2A5F73B9" w:rsidRPr="00027D36">
        <w:t xml:space="preserve"> </w:t>
      </w:r>
      <w:r w:rsidRPr="00027D36">
        <w:t>period under review</w:t>
      </w:r>
      <w:r w:rsidR="004629F9">
        <w:t>, if applied</w:t>
      </w:r>
      <w:r w:rsidRPr="00027D36">
        <w:t>;</w:t>
      </w:r>
    </w:p>
    <w:p w14:paraId="2B803D60" w14:textId="77777777" w:rsidR="00C875E6" w:rsidRPr="00027D36" w:rsidRDefault="00C875E6" w:rsidP="008F141D">
      <w:pPr>
        <w:numPr>
          <w:ilvl w:val="0"/>
          <w:numId w:val="29"/>
        </w:numPr>
        <w:jc w:val="both"/>
      </w:pPr>
      <w:r w:rsidRPr="00027D36">
        <w:lastRenderedPageBreak/>
        <w:t>Management’s general representation letter in relation to the financial audit.</w:t>
      </w:r>
    </w:p>
    <w:p w14:paraId="79AE53B5" w14:textId="73D2B3AB" w:rsidR="00C02AC2" w:rsidRDefault="00C02AC2" w:rsidP="00134C80">
      <w:pPr>
        <w:spacing w:before="120" w:after="120"/>
        <w:rPr>
          <w:rStyle w:val="Heading1Char1Char"/>
        </w:rPr>
      </w:pPr>
      <w:bookmarkStart w:id="8" w:name="_Toc112128922"/>
      <w:bookmarkStart w:id="9" w:name="_Toc114397497"/>
      <w:bookmarkStart w:id="10" w:name="_Toc114398207"/>
      <w:bookmarkStart w:id="11" w:name="_Toc114398455"/>
      <w:bookmarkStart w:id="12" w:name="_Toc114398497"/>
      <w:bookmarkStart w:id="13" w:name="_Toc167768471"/>
      <w:bookmarkEnd w:id="0"/>
      <w:bookmarkEnd w:id="2"/>
      <w:bookmarkEnd w:id="3"/>
      <w:r w:rsidRPr="006C7DF5">
        <w:rPr>
          <w:rStyle w:val="Heading1Char1Char"/>
        </w:rPr>
        <w:t>1.</w:t>
      </w:r>
      <w:r w:rsidR="00B37D90">
        <w:rPr>
          <w:rStyle w:val="Heading1Char1Char"/>
        </w:rPr>
        <w:t>6</w:t>
      </w:r>
      <w:r w:rsidRPr="006C7DF5">
        <w:rPr>
          <w:rStyle w:val="Heading1Char1Char"/>
        </w:rPr>
        <w:t xml:space="preserve"> Other Terms</w:t>
      </w:r>
    </w:p>
    <w:p w14:paraId="7AE89AB4" w14:textId="6B64C38D" w:rsidR="00E87093" w:rsidRDefault="00E87093" w:rsidP="00E87093">
      <w:pPr>
        <w:jc w:val="both"/>
      </w:pPr>
      <w:r w:rsidRPr="006C7DF5">
        <w:t xml:space="preserve">The report of factual findings </w:t>
      </w:r>
      <w:r w:rsidR="19E9189B" w:rsidRPr="006C7DF5">
        <w:t>must</w:t>
      </w:r>
      <w:r w:rsidRPr="006C7DF5">
        <w:t xml:space="preserve"> be provided by the Auditor to the Beneficiary until </w:t>
      </w:r>
      <w:r>
        <w:t>10</w:t>
      </w:r>
      <w:r w:rsidRPr="000B532E">
        <w:t>.0</w:t>
      </w:r>
      <w:r>
        <w:t>4</w:t>
      </w:r>
      <w:r w:rsidRPr="000B532E">
        <w:t>.2020.</w:t>
      </w:r>
    </w:p>
    <w:p w14:paraId="07E0B8BF" w14:textId="77777777" w:rsidR="0076305E" w:rsidRPr="004079E7" w:rsidRDefault="0076305E" w:rsidP="00134C80">
      <w:pPr>
        <w:spacing w:before="120" w:after="120"/>
        <w:rPr>
          <w:rStyle w:val="Heading1Char1Char"/>
          <w:u w:val="single"/>
        </w:rPr>
      </w:pPr>
      <w:r w:rsidRPr="004079E7">
        <w:rPr>
          <w:rStyle w:val="Heading1Char1Char"/>
          <w:u w:val="single"/>
        </w:rPr>
        <w:t>Listing of Specific Procedures to be performed</w:t>
      </w:r>
      <w:bookmarkEnd w:id="8"/>
      <w:bookmarkEnd w:id="9"/>
      <w:bookmarkEnd w:id="10"/>
      <w:bookmarkEnd w:id="11"/>
      <w:bookmarkEnd w:id="12"/>
      <w:bookmarkEnd w:id="13"/>
    </w:p>
    <w:p w14:paraId="531C23BE" w14:textId="03DAE100" w:rsidR="0076305E" w:rsidRPr="006C7DF5" w:rsidRDefault="0076305E" w:rsidP="0076305E">
      <w:pPr>
        <w:pStyle w:val="Heading1"/>
        <w:rPr>
          <w:rFonts w:ascii="Times New Roman" w:hAnsi="Times New Roman"/>
        </w:rPr>
      </w:pPr>
      <w:r w:rsidRPr="006C7DF5">
        <w:rPr>
          <w:rFonts w:ascii="Times New Roman" w:hAnsi="Times New Roman"/>
        </w:rPr>
        <w:t>1</w:t>
      </w:r>
      <w:r w:rsidR="5FB2A75B" w:rsidRPr="006C7DF5">
        <w:rPr>
          <w:rFonts w:ascii="Times New Roman" w:hAnsi="Times New Roman"/>
        </w:rPr>
        <w:t xml:space="preserve"> </w:t>
      </w:r>
      <w:r w:rsidRPr="006C7DF5">
        <w:rPr>
          <w:rFonts w:ascii="Times New Roman" w:hAnsi="Times New Roman"/>
        </w:rPr>
        <w:tab/>
        <w:t>General Procedures</w:t>
      </w:r>
    </w:p>
    <w:p w14:paraId="79941E3D" w14:textId="356BFF86" w:rsidR="0076305E" w:rsidRPr="006C7DF5" w:rsidRDefault="0076305E" w:rsidP="0076305E">
      <w:pPr>
        <w:pStyle w:val="Heading2"/>
        <w:spacing w:before="120"/>
      </w:pPr>
      <w:r w:rsidRPr="006C7DF5">
        <w:t>1.1</w:t>
      </w:r>
      <w:r w:rsidR="6EE14ABD" w:rsidRPr="006C7DF5">
        <w:t xml:space="preserve"> </w:t>
      </w:r>
      <w:r w:rsidRPr="006C7DF5">
        <w:tab/>
        <w:t xml:space="preserve">Terms and Conditions of the </w:t>
      </w:r>
      <w:r w:rsidR="00EB52DB" w:rsidRPr="006C7DF5">
        <w:t>Grant Agreement</w:t>
      </w:r>
    </w:p>
    <w:p w14:paraId="425911C8" w14:textId="17C627BB" w:rsidR="0076305E" w:rsidRPr="006C7DF5" w:rsidRDefault="0076305E" w:rsidP="0076305E">
      <w:pPr>
        <w:pStyle w:val="Text1"/>
        <w:spacing w:before="120" w:after="120"/>
        <w:ind w:left="0"/>
        <w:rPr>
          <w:szCs w:val="24"/>
        </w:rPr>
      </w:pPr>
      <w:r w:rsidRPr="006C7DF5">
        <w:rPr>
          <w:szCs w:val="24"/>
        </w:rPr>
        <w:t xml:space="preserve">The Auditor obtains an understanding of the terms and conditions of the </w:t>
      </w:r>
      <w:r w:rsidR="009D098F" w:rsidRPr="006C7DF5">
        <w:rPr>
          <w:szCs w:val="24"/>
        </w:rPr>
        <w:t xml:space="preserve">Agreement </w:t>
      </w:r>
      <w:r w:rsidR="00B5696B">
        <w:rPr>
          <w:szCs w:val="24"/>
        </w:rPr>
        <w:t xml:space="preserve">of Cooperation </w:t>
      </w:r>
      <w:r w:rsidRPr="006C7DF5">
        <w:rPr>
          <w:szCs w:val="24"/>
        </w:rPr>
        <w:t>by reviewing the Agreement and its annexes, and other relevant information</w:t>
      </w:r>
      <w:r w:rsidR="005003C6" w:rsidRPr="006C7DF5">
        <w:rPr>
          <w:szCs w:val="24"/>
        </w:rPr>
        <w:t xml:space="preserve">. </w:t>
      </w:r>
      <w:r w:rsidRPr="006C7DF5">
        <w:rPr>
          <w:szCs w:val="24"/>
        </w:rPr>
        <w:t xml:space="preserve">The Auditor obtains a copy of the original </w:t>
      </w:r>
      <w:r w:rsidR="009D098F" w:rsidRPr="006C7DF5">
        <w:rPr>
          <w:szCs w:val="24"/>
        </w:rPr>
        <w:t>Agreement</w:t>
      </w:r>
      <w:r w:rsidR="00B5696B">
        <w:rPr>
          <w:szCs w:val="24"/>
        </w:rPr>
        <w:t xml:space="preserve"> of Cooperation</w:t>
      </w:r>
      <w:r w:rsidR="009D098F" w:rsidRPr="006C7DF5">
        <w:rPr>
          <w:szCs w:val="24"/>
        </w:rPr>
        <w:t xml:space="preserve"> </w:t>
      </w:r>
      <w:r w:rsidRPr="006C7DF5">
        <w:rPr>
          <w:szCs w:val="24"/>
        </w:rPr>
        <w:t>with its annexes. The Auditor obtains and reviews the Report (which includes a narrative and a financial section).</w:t>
      </w:r>
    </w:p>
    <w:p w14:paraId="6E0BF6CD" w14:textId="0769551E" w:rsidR="0076305E" w:rsidRPr="006C7DF5" w:rsidRDefault="0076305E" w:rsidP="0076305E">
      <w:pPr>
        <w:pStyle w:val="Heading2"/>
        <w:spacing w:before="120"/>
      </w:pPr>
      <w:r w:rsidRPr="006C7DF5">
        <w:t>1.2</w:t>
      </w:r>
      <w:r w:rsidR="25023015" w:rsidRPr="006C7DF5">
        <w:t xml:space="preserve"> </w:t>
      </w:r>
      <w:r w:rsidRPr="006C7DF5">
        <w:tab/>
        <w:t xml:space="preserve">Financial Report </w:t>
      </w:r>
    </w:p>
    <w:p w14:paraId="5C080BCF" w14:textId="27EEECF4" w:rsidR="0076305E" w:rsidRPr="006C7DF5" w:rsidRDefault="0076305E" w:rsidP="0076305E">
      <w:pPr>
        <w:spacing w:before="120" w:after="120"/>
        <w:jc w:val="both"/>
      </w:pPr>
      <w:r w:rsidRPr="006C7DF5">
        <w:t xml:space="preserve">The Auditor verifies that the </w:t>
      </w:r>
      <w:r w:rsidR="001013F0">
        <w:t xml:space="preserve">Annual </w:t>
      </w:r>
      <w:r w:rsidRPr="006C7DF5">
        <w:t xml:space="preserve">Financial Report </w:t>
      </w:r>
      <w:r w:rsidR="001013F0">
        <w:t xml:space="preserve">submitted to the donor </w:t>
      </w:r>
      <w:r w:rsidRPr="006C7DF5">
        <w:t xml:space="preserve">complies with the conditions of the </w:t>
      </w:r>
      <w:r w:rsidR="009D098F" w:rsidRPr="006C7DF5">
        <w:t>Agreement</w:t>
      </w:r>
      <w:r w:rsidR="00B5696B">
        <w:t xml:space="preserve"> of Cooperation</w:t>
      </w:r>
      <w:r w:rsidRPr="006C7DF5">
        <w:t>.</w:t>
      </w:r>
    </w:p>
    <w:p w14:paraId="3BB9EF6C" w14:textId="787A3B68" w:rsidR="0076305E" w:rsidRPr="006C7DF5" w:rsidRDefault="0076305E" w:rsidP="0076305E">
      <w:pPr>
        <w:pStyle w:val="Heading2"/>
        <w:spacing w:before="120"/>
      </w:pPr>
      <w:r w:rsidRPr="006C7DF5">
        <w:t>1.3</w:t>
      </w:r>
      <w:r w:rsidR="30D5081A" w:rsidRPr="006C7DF5">
        <w:t xml:space="preserve"> </w:t>
      </w:r>
      <w:r w:rsidRPr="006C7DF5">
        <w:tab/>
        <w:t xml:space="preserve">Rules for Accounting and Record keeping </w:t>
      </w:r>
    </w:p>
    <w:p w14:paraId="6722D94D" w14:textId="77777777" w:rsidR="0076305E" w:rsidRPr="006C7DF5" w:rsidRDefault="0076305E" w:rsidP="0076305E">
      <w:pPr>
        <w:spacing w:before="120" w:after="120"/>
        <w:jc w:val="both"/>
      </w:pPr>
      <w:r w:rsidRPr="006C7DF5">
        <w:t xml:space="preserve">The Auditor examines – when performing the procedures listed in this </w:t>
      </w:r>
      <w:r w:rsidR="00FD2541">
        <w:t>document</w:t>
      </w:r>
      <w:r w:rsidRPr="006C7DF5">
        <w:t xml:space="preserve"> - whether the </w:t>
      </w:r>
      <w:r w:rsidR="00EB52DB" w:rsidRPr="006C7DF5">
        <w:t>Beneficiary</w:t>
      </w:r>
      <w:r w:rsidRPr="006C7DF5">
        <w:t xml:space="preserve"> has complied with the rules for accounting and record keeping:</w:t>
      </w:r>
    </w:p>
    <w:p w14:paraId="3EF73B5C" w14:textId="14051314" w:rsidR="0076305E" w:rsidRPr="006C7DF5" w:rsidRDefault="0076305E" w:rsidP="0076305E">
      <w:pPr>
        <w:spacing w:before="120" w:after="120"/>
        <w:ind w:left="360" w:hanging="360"/>
        <w:jc w:val="both"/>
      </w:pPr>
      <w:r w:rsidRPr="006C7DF5">
        <w:t>-</w:t>
      </w:r>
      <w:r w:rsidRPr="006C7DF5">
        <w:tab/>
        <w:t xml:space="preserve">The accounts kept by the </w:t>
      </w:r>
      <w:r w:rsidR="00EB52DB" w:rsidRPr="006C7DF5">
        <w:t>Beneficiary</w:t>
      </w:r>
      <w:r w:rsidRPr="006C7DF5">
        <w:t xml:space="preserve"> for the implementation of the project must be a complete and accurate reco</w:t>
      </w:r>
      <w:r w:rsidR="00BB26A0" w:rsidRPr="006C7DF5">
        <w:t>rd of the real and authoriz</w:t>
      </w:r>
      <w:r w:rsidRPr="006C7DF5">
        <w:t>ed transactions financed by the grant;</w:t>
      </w:r>
    </w:p>
    <w:p w14:paraId="2DAD10D7" w14:textId="77777777" w:rsidR="0076305E" w:rsidRPr="006C7DF5" w:rsidRDefault="0076305E" w:rsidP="0076305E">
      <w:pPr>
        <w:spacing w:before="120" w:after="120"/>
        <w:ind w:left="360" w:hanging="360"/>
        <w:jc w:val="both"/>
      </w:pPr>
      <w:r w:rsidRPr="006C7DF5">
        <w:t>-</w:t>
      </w:r>
      <w:r w:rsidRPr="006C7DF5">
        <w:tab/>
        <w:t xml:space="preserve">The </w:t>
      </w:r>
      <w:r w:rsidR="00EB52DB" w:rsidRPr="006C7DF5">
        <w:t>Beneficiary</w:t>
      </w:r>
      <w:r w:rsidRPr="006C7DF5">
        <w:t xml:space="preserve"> must have a double-entry book-keeping system;</w:t>
      </w:r>
    </w:p>
    <w:p w14:paraId="636BC878" w14:textId="77777777" w:rsidR="0076305E" w:rsidRPr="006C7DF5" w:rsidRDefault="0076305E" w:rsidP="0076305E">
      <w:pPr>
        <w:spacing w:before="120" w:after="120"/>
        <w:ind w:left="360" w:hanging="360"/>
        <w:jc w:val="both"/>
      </w:pPr>
      <w:r w:rsidRPr="006C7DF5">
        <w:t>-</w:t>
      </w:r>
      <w:r w:rsidRPr="006C7DF5">
        <w:tab/>
        <w:t>The accounts for income and expenditure relating to the project must be easily identifiable and verifiable;</w:t>
      </w:r>
    </w:p>
    <w:p w14:paraId="6361FB0E" w14:textId="21B98FDA" w:rsidR="001C00BF" w:rsidRPr="00B91A61" w:rsidRDefault="0076305E" w:rsidP="009454AC">
      <w:pPr>
        <w:spacing w:before="120" w:after="120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6C7DF5">
        <w:t>-</w:t>
      </w:r>
      <w:r w:rsidRPr="006C7DF5">
        <w:tab/>
        <w:t xml:space="preserve">The accounts must provide details of interest accrued on funds paid by </w:t>
      </w:r>
      <w:r w:rsidR="003D201C" w:rsidRPr="006C7DF5">
        <w:t>LED</w:t>
      </w:r>
      <w:r w:rsidRPr="006C7DF5">
        <w:t>.</w:t>
      </w:r>
      <w:r w:rsidR="513AACBA" w:rsidRPr="006C7DF5">
        <w:t xml:space="preserve"> </w:t>
      </w:r>
      <w:r w:rsidR="001C00BF" w:rsidRPr="00B91A61">
        <w:rPr>
          <w:rStyle w:val="fontstyle31"/>
          <w:rFonts w:ascii="Times New Roman" w:hAnsi="Times New Roman"/>
          <w:b w:val="0"/>
          <w:bCs w:val="0"/>
          <w:sz w:val="24"/>
          <w:szCs w:val="24"/>
        </w:rPr>
        <w:t xml:space="preserve">The Auditor reviews the internal control system and </w:t>
      </w:r>
      <w:r w:rsidR="009454AC" w:rsidRPr="00B91A61">
        <w:rPr>
          <w:rStyle w:val="fontstyle31"/>
          <w:rFonts w:ascii="Times New Roman" w:hAnsi="Times New Roman"/>
          <w:b w:val="0"/>
          <w:bCs w:val="0"/>
          <w:sz w:val="24"/>
          <w:szCs w:val="24"/>
        </w:rPr>
        <w:t xml:space="preserve">expresses an opinion on </w:t>
      </w:r>
      <w:r w:rsidR="001C00BF" w:rsidRPr="00B91A61">
        <w:rPr>
          <w:rStyle w:val="fontstyle31"/>
          <w:rFonts w:ascii="Times New Roman" w:hAnsi="Times New Roman"/>
          <w:b w:val="0"/>
          <w:bCs w:val="0"/>
          <w:sz w:val="24"/>
          <w:szCs w:val="24"/>
        </w:rPr>
        <w:t xml:space="preserve">whether </w:t>
      </w:r>
      <w:r w:rsidR="001C00BF" w:rsidRPr="00B91A61">
        <w:rPr>
          <w:rStyle w:val="fontstyle21"/>
          <w:rFonts w:ascii="Times New Roman" w:hAnsi="Times New Roman" w:cs="Times New Roman"/>
          <w:sz w:val="24"/>
          <w:szCs w:val="24"/>
        </w:rPr>
        <w:t>the</w:t>
      </w:r>
      <w:r w:rsidR="00B91A6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1C00BF" w:rsidRPr="00B91A61">
        <w:rPr>
          <w:rStyle w:val="fontstyle21"/>
          <w:rFonts w:ascii="Times New Roman" w:hAnsi="Times New Roman" w:cs="Times New Roman"/>
          <w:sz w:val="24"/>
          <w:szCs w:val="24"/>
        </w:rPr>
        <w:t>partner</w:t>
      </w:r>
      <w:r w:rsidR="009454AC" w:rsidRPr="00B91A6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1C00BF" w:rsidRPr="00B91A61">
        <w:rPr>
          <w:rStyle w:val="fontstyle21"/>
          <w:rFonts w:ascii="Times New Roman" w:hAnsi="Times New Roman" w:cs="Times New Roman"/>
          <w:sz w:val="24"/>
          <w:szCs w:val="24"/>
        </w:rPr>
        <w:t>organization have an adequate internal control</w:t>
      </w:r>
      <w:r w:rsidR="009454AC" w:rsidRPr="00B91A6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1C00BF" w:rsidRPr="00B91A61">
        <w:rPr>
          <w:rStyle w:val="fontstyle21"/>
          <w:rFonts w:ascii="Times New Roman" w:hAnsi="Times New Roman" w:cs="Times New Roman"/>
          <w:sz w:val="24"/>
          <w:szCs w:val="24"/>
        </w:rPr>
        <w:t>system to ensure a correct financial management.</w:t>
      </w:r>
    </w:p>
    <w:p w14:paraId="40E93063" w14:textId="54DB4869" w:rsidR="0076305E" w:rsidRPr="006C7DF5" w:rsidRDefault="0076305E" w:rsidP="0076305E">
      <w:pPr>
        <w:pStyle w:val="Heading2"/>
        <w:spacing w:before="120"/>
      </w:pPr>
      <w:r w:rsidRPr="006C7DF5">
        <w:t>1.4</w:t>
      </w:r>
      <w:r w:rsidR="3A8DF894" w:rsidRPr="006C7DF5">
        <w:t xml:space="preserve"> </w:t>
      </w:r>
      <w:r w:rsidRPr="006C7DF5">
        <w:tab/>
        <w:t xml:space="preserve">Reconciling the Financial Report to the </w:t>
      </w:r>
      <w:r w:rsidR="00EB52DB" w:rsidRPr="006C7DF5">
        <w:t>Beneficiary</w:t>
      </w:r>
      <w:r w:rsidRPr="006C7DF5">
        <w:t>’s Accounting System and Records</w:t>
      </w:r>
      <w:r w:rsidRPr="006C7DF5">
        <w:tab/>
      </w:r>
    </w:p>
    <w:p w14:paraId="4CF219CF" w14:textId="66D070C4" w:rsidR="0076305E" w:rsidRPr="006C7DF5" w:rsidRDefault="0076305E" w:rsidP="0076305E">
      <w:pPr>
        <w:spacing w:before="120" w:after="120"/>
        <w:jc w:val="both"/>
        <w:rPr>
          <w:i/>
        </w:rPr>
      </w:pPr>
      <w:r w:rsidRPr="006C7DF5">
        <w:t>The Auditor verifies the reconciliation of the information in the</w:t>
      </w:r>
      <w:r w:rsidR="00F57314">
        <w:t xml:space="preserve"> Annual</w:t>
      </w:r>
      <w:r w:rsidRPr="006C7DF5">
        <w:t xml:space="preserve"> Financial Report to the </w:t>
      </w:r>
      <w:r w:rsidR="00EB52DB" w:rsidRPr="006C7DF5">
        <w:t>Beneficiary</w:t>
      </w:r>
      <w:r w:rsidRPr="006C7DF5">
        <w:t>’s accounting system(s) and records (e.g. trial balance, general ledger accounts, sub ledgers etc.)</w:t>
      </w:r>
      <w:r w:rsidR="006F5E0C">
        <w:t xml:space="preserve">. </w:t>
      </w:r>
    </w:p>
    <w:p w14:paraId="7ED4FDDA" w14:textId="038396D3" w:rsidR="0076305E" w:rsidRPr="006C7DF5" w:rsidRDefault="0076305E" w:rsidP="0076305E">
      <w:pPr>
        <w:pStyle w:val="Heading2"/>
        <w:spacing w:before="120"/>
      </w:pPr>
      <w:r w:rsidRPr="006C7DF5">
        <w:t>1.5</w:t>
      </w:r>
      <w:r w:rsidR="7125DF82" w:rsidRPr="006C7DF5">
        <w:t xml:space="preserve"> </w:t>
      </w:r>
      <w:r w:rsidRPr="006C7DF5">
        <w:tab/>
        <w:t xml:space="preserve">Exchange Rates </w:t>
      </w:r>
      <w:r w:rsidRPr="006C7DF5">
        <w:tab/>
      </w:r>
    </w:p>
    <w:p w14:paraId="4C1B845D" w14:textId="77777777" w:rsidR="0076305E" w:rsidRDefault="005003C6" w:rsidP="0076305E">
      <w:pPr>
        <w:spacing w:before="120" w:after="120"/>
        <w:jc w:val="both"/>
      </w:pPr>
      <w:r w:rsidRPr="006C7DF5">
        <w:t>The Auditor</w:t>
      </w:r>
      <w:r w:rsidR="0076305E" w:rsidRPr="006C7DF5">
        <w:t xml:space="preserve"> verifies that amounts of expenditure incurred in MDL have been converted to </w:t>
      </w:r>
      <w:r w:rsidR="009D098F" w:rsidRPr="006C7DF5">
        <w:t>EUR</w:t>
      </w:r>
      <w:r w:rsidR="0076305E" w:rsidRPr="006C7DF5">
        <w:t xml:space="preserve"> at the appropriate exchange rate.</w:t>
      </w:r>
    </w:p>
    <w:p w14:paraId="56B1BA7A" w14:textId="6582EF7C" w:rsidR="00027D36" w:rsidRDefault="00027D36" w:rsidP="00027D36">
      <w:pPr>
        <w:spacing w:before="120" w:after="120"/>
        <w:jc w:val="both"/>
      </w:pPr>
      <w:r w:rsidRPr="00F57314">
        <w:rPr>
          <w:b/>
        </w:rPr>
        <w:t>1.6</w:t>
      </w:r>
      <w:r w:rsidR="61BDD877">
        <w:t xml:space="preserve"> </w:t>
      </w:r>
      <w:r w:rsidRPr="00027D36">
        <w:rPr>
          <w:b/>
          <w:bCs/>
        </w:rPr>
        <w:t>Overall Funding</w:t>
      </w:r>
      <w:r>
        <w:t xml:space="preserve"> </w:t>
      </w:r>
    </w:p>
    <w:p w14:paraId="7B4BBA3A" w14:textId="77777777" w:rsidR="00027D36" w:rsidRDefault="00027D36" w:rsidP="00027D36">
      <w:pPr>
        <w:spacing w:before="120" w:after="120"/>
        <w:jc w:val="both"/>
      </w:pPr>
      <w:r w:rsidRPr="006C7DF5">
        <w:lastRenderedPageBreak/>
        <w:t xml:space="preserve">The Auditor verifies </w:t>
      </w:r>
      <w:r>
        <w:t xml:space="preserve">the overall funding that the partner organization received </w:t>
      </w:r>
      <w:r w:rsidR="00B91A61">
        <w:t xml:space="preserve">from different sources </w:t>
      </w:r>
      <w:r>
        <w:t xml:space="preserve">during the audited project year. The Auditor </w:t>
      </w:r>
      <w:r w:rsidR="00B91A61">
        <w:t>shows</w:t>
      </w:r>
      <w:r>
        <w:t xml:space="preserve">, </w:t>
      </w:r>
      <w:r w:rsidRPr="004629F9">
        <w:t>in a table format</w:t>
      </w:r>
      <w:r>
        <w:t>, all funds received by the partner organization, not only the funds received from LED.</w:t>
      </w:r>
    </w:p>
    <w:p w14:paraId="23343018" w14:textId="6B2A518B" w:rsidR="00027D36" w:rsidRDefault="00027D36" w:rsidP="00027D36">
      <w:pPr>
        <w:spacing w:before="120" w:after="120"/>
        <w:jc w:val="both"/>
      </w:pPr>
      <w:r w:rsidRPr="00F57314">
        <w:rPr>
          <w:b/>
        </w:rPr>
        <w:t>1.7</w:t>
      </w:r>
      <w:r w:rsidR="543AC5C8" w:rsidRPr="53426972">
        <w:t xml:space="preserve"> </w:t>
      </w:r>
      <w:r w:rsidRPr="00027D36">
        <w:rPr>
          <w:b/>
          <w:bCs/>
        </w:rPr>
        <w:t>Staff Remuneration</w:t>
      </w:r>
    </w:p>
    <w:p w14:paraId="2425C749" w14:textId="0BD9CF81" w:rsidR="00027D36" w:rsidRDefault="00027D36" w:rsidP="00027D36">
      <w:pPr>
        <w:spacing w:before="120" w:after="120"/>
        <w:jc w:val="both"/>
      </w:pPr>
      <w:r w:rsidRPr="006C7DF5">
        <w:t xml:space="preserve">The Auditor </w:t>
      </w:r>
      <w:r>
        <w:t>presents, in table format,</w:t>
      </w:r>
      <w:r w:rsidR="00B91A61">
        <w:t xml:space="preserve"> the distribution of the remuneration of </w:t>
      </w:r>
      <w:r>
        <w:t xml:space="preserve">the staff of the partner organization </w:t>
      </w:r>
      <w:r w:rsidR="00B91A61">
        <w:t>across</w:t>
      </w:r>
      <w:r>
        <w:t xml:space="preserve"> all </w:t>
      </w:r>
      <w:r w:rsidR="00B91A61">
        <w:t xml:space="preserve">the </w:t>
      </w:r>
      <w:r>
        <w:t xml:space="preserve">projects </w:t>
      </w:r>
      <w:r w:rsidR="00B91A61">
        <w:t xml:space="preserve">implemented by </w:t>
      </w:r>
      <w:r>
        <w:t>the partner organization</w:t>
      </w:r>
      <w:r w:rsidR="00B91A61">
        <w:t xml:space="preserve"> </w:t>
      </w:r>
      <w:r>
        <w:t>as well as the overall workload (in percent) charged for each project</w:t>
      </w:r>
      <w:r w:rsidRPr="00027D36">
        <w:t xml:space="preserve"> </w:t>
      </w:r>
      <w:r>
        <w:t xml:space="preserve">during the duration of the audited </w:t>
      </w:r>
      <w:r w:rsidR="00B91A61">
        <w:t>period</w:t>
      </w:r>
      <w:r>
        <w:t xml:space="preserve">. </w:t>
      </w:r>
    </w:p>
    <w:p w14:paraId="4137E37F" w14:textId="77777777" w:rsidR="009C1DDE" w:rsidRPr="009C1DDE" w:rsidRDefault="009C1DDE" w:rsidP="009C1DDE">
      <w:pPr>
        <w:spacing w:before="120" w:after="120"/>
        <w:jc w:val="both"/>
        <w:rPr>
          <w:rFonts w:ascii="Segoe UI" w:hAnsi="Segoe UI" w:cs="Segoe UI"/>
          <w:sz w:val="21"/>
          <w:szCs w:val="21"/>
          <w:lang w:val="en-US" w:eastAsia="en-US"/>
        </w:rPr>
      </w:pPr>
      <w:r w:rsidRPr="00F57314">
        <w:rPr>
          <w:b/>
          <w:bCs/>
          <w:lang w:val="en-US" w:eastAsia="en-US"/>
        </w:rPr>
        <w:t>1.8.      Follow-up on recommendations of prior audits</w:t>
      </w:r>
    </w:p>
    <w:p w14:paraId="796B4F30" w14:textId="109666F6" w:rsidR="009C1DDE" w:rsidRPr="006C7DF5" w:rsidRDefault="009C1DDE" w:rsidP="00027D36">
      <w:pPr>
        <w:spacing w:before="120" w:after="120"/>
        <w:jc w:val="both"/>
      </w:pPr>
      <w:r w:rsidRPr="009C1DDE">
        <w:rPr>
          <w:lang w:val="en-US" w:eastAsia="en-US"/>
        </w:rPr>
        <w:t xml:space="preserve">The Auditor checks whether recommendations from the prior audits (if there are) have been followed-up upon by the </w:t>
      </w:r>
      <w:r w:rsidR="00485B69">
        <w:rPr>
          <w:lang w:val="en-US" w:eastAsia="en-US"/>
        </w:rPr>
        <w:t>B</w:t>
      </w:r>
      <w:r w:rsidRPr="009C1DDE">
        <w:rPr>
          <w:lang w:val="en-US" w:eastAsia="en-US"/>
        </w:rPr>
        <w:t xml:space="preserve">eneficiary and gives an opinion on the measures </w:t>
      </w:r>
      <w:r w:rsidR="00C046BE">
        <w:rPr>
          <w:lang w:val="en-US" w:eastAsia="en-US"/>
        </w:rPr>
        <w:t xml:space="preserve">to be </w:t>
      </w:r>
      <w:r w:rsidRPr="009C1DDE">
        <w:rPr>
          <w:lang w:val="en-US" w:eastAsia="en-US"/>
        </w:rPr>
        <w:t xml:space="preserve">taken by the </w:t>
      </w:r>
      <w:r w:rsidR="00C046BE">
        <w:rPr>
          <w:lang w:val="en-US" w:eastAsia="en-US"/>
        </w:rPr>
        <w:t>B</w:t>
      </w:r>
      <w:r w:rsidRPr="009C1DDE">
        <w:rPr>
          <w:lang w:val="en-US" w:eastAsia="en-US"/>
        </w:rPr>
        <w:t>eneficiary.</w:t>
      </w:r>
    </w:p>
    <w:p w14:paraId="585B08B2" w14:textId="27DF9574" w:rsidR="0076305E" w:rsidRPr="006C7DF5" w:rsidRDefault="0076305E" w:rsidP="0076305E">
      <w:pPr>
        <w:pStyle w:val="Heading1"/>
        <w:rPr>
          <w:rFonts w:ascii="Times New Roman" w:hAnsi="Times New Roman"/>
        </w:rPr>
      </w:pPr>
      <w:r w:rsidRPr="006C7DF5">
        <w:rPr>
          <w:rFonts w:ascii="Times New Roman" w:hAnsi="Times New Roman"/>
        </w:rPr>
        <w:t>2</w:t>
      </w:r>
      <w:r w:rsidR="36914AD8" w:rsidRPr="006C7DF5">
        <w:rPr>
          <w:rFonts w:ascii="Times New Roman" w:hAnsi="Times New Roman"/>
        </w:rPr>
        <w:t xml:space="preserve"> </w:t>
      </w:r>
      <w:r w:rsidRPr="006C7DF5">
        <w:rPr>
          <w:rFonts w:ascii="Times New Roman" w:hAnsi="Times New Roman"/>
        </w:rPr>
        <w:tab/>
        <w:t>Procedures to verify conformity of Expenditure with the Budget and Analytical Review</w:t>
      </w:r>
    </w:p>
    <w:p w14:paraId="376971F3" w14:textId="3CD56B4D" w:rsidR="0076305E" w:rsidRPr="006C7DF5" w:rsidRDefault="00B56A35" w:rsidP="0076305E">
      <w:pPr>
        <w:pStyle w:val="Heading2"/>
        <w:spacing w:before="120"/>
      </w:pPr>
      <w:r w:rsidRPr="00027D36">
        <w:t>2.1</w:t>
      </w:r>
      <w:r w:rsidR="7796B193" w:rsidRPr="00027D36">
        <w:t xml:space="preserve"> </w:t>
      </w:r>
      <w:r w:rsidRPr="00027D36">
        <w:tab/>
        <w:t>Budget of the project</w:t>
      </w:r>
    </w:p>
    <w:p w14:paraId="63455696" w14:textId="77777777" w:rsidR="0076305E" w:rsidRPr="006C7DF5" w:rsidRDefault="0076305E" w:rsidP="0076305E">
      <w:pPr>
        <w:spacing w:before="120" w:after="120"/>
        <w:jc w:val="both"/>
      </w:pPr>
      <w:r w:rsidRPr="006C7DF5">
        <w:t xml:space="preserve">The Auditor carries out an analytical review of the expenditure headings in the Financial Report. </w:t>
      </w:r>
    </w:p>
    <w:p w14:paraId="76179420" w14:textId="5187381B" w:rsidR="0076305E" w:rsidRPr="006C7DF5" w:rsidRDefault="0076305E" w:rsidP="0076305E">
      <w:pPr>
        <w:spacing w:before="120" w:after="120"/>
        <w:jc w:val="both"/>
      </w:pPr>
      <w:r w:rsidRPr="006C7DF5">
        <w:t xml:space="preserve">The Auditor verifies that the budget in the Financial Report corresponds with the budget of the </w:t>
      </w:r>
      <w:r w:rsidR="009D098F" w:rsidRPr="006C7DF5">
        <w:t>Agreement</w:t>
      </w:r>
      <w:r w:rsidR="001C00BF">
        <w:t xml:space="preserve"> of Cooperation</w:t>
      </w:r>
      <w:r w:rsidR="00027D36">
        <w:t xml:space="preserve"> and </w:t>
      </w:r>
      <w:r w:rsidR="006F5E0C" w:rsidRPr="006F5E0C">
        <w:t>with the</w:t>
      </w:r>
      <w:r w:rsidR="00027D36">
        <w:t xml:space="preserve"> </w:t>
      </w:r>
      <w:r w:rsidR="006F5E0C" w:rsidRPr="006F5E0C">
        <w:t>factual expenditures done in the framework of th</w:t>
      </w:r>
      <w:r w:rsidR="00027D36">
        <w:t>e P</w:t>
      </w:r>
      <w:r w:rsidR="006F5E0C" w:rsidRPr="006F5E0C">
        <w:t>roject</w:t>
      </w:r>
      <w:r w:rsidR="00027D36">
        <w:t>.</w:t>
      </w:r>
    </w:p>
    <w:p w14:paraId="019A9573" w14:textId="4534AF3F" w:rsidR="0076305E" w:rsidRPr="006C7DF5" w:rsidRDefault="0076305E" w:rsidP="0076305E">
      <w:pPr>
        <w:pStyle w:val="Heading1"/>
        <w:rPr>
          <w:rFonts w:ascii="Times New Roman" w:hAnsi="Times New Roman"/>
        </w:rPr>
      </w:pPr>
      <w:r w:rsidRPr="006C7DF5">
        <w:rPr>
          <w:rFonts w:ascii="Times New Roman" w:hAnsi="Times New Roman"/>
        </w:rPr>
        <w:t>3</w:t>
      </w:r>
      <w:r w:rsidR="236EE59F" w:rsidRPr="006C7DF5">
        <w:rPr>
          <w:rFonts w:ascii="Times New Roman" w:hAnsi="Times New Roman"/>
        </w:rPr>
        <w:t xml:space="preserve"> </w:t>
      </w:r>
      <w:r w:rsidRPr="006C7DF5">
        <w:rPr>
          <w:rFonts w:ascii="Times New Roman" w:hAnsi="Times New Roman"/>
        </w:rPr>
        <w:tab/>
        <w:t>Procedures to verify selected Expenditure</w:t>
      </w:r>
    </w:p>
    <w:p w14:paraId="22642024" w14:textId="5C106D61" w:rsidR="0076305E" w:rsidRPr="006C7DF5" w:rsidRDefault="0076305E" w:rsidP="0076305E">
      <w:pPr>
        <w:pStyle w:val="Heading2"/>
        <w:spacing w:before="120"/>
      </w:pPr>
      <w:r w:rsidRPr="006C7DF5">
        <w:t>3.1</w:t>
      </w:r>
      <w:r w:rsidR="236EE59F" w:rsidRPr="006C7DF5">
        <w:t xml:space="preserve"> </w:t>
      </w:r>
      <w:r w:rsidRPr="006C7DF5">
        <w:tab/>
        <w:t>Eligibility of Costs</w:t>
      </w:r>
      <w:r w:rsidRPr="006C7DF5" w:rsidDel="004940D6">
        <w:t xml:space="preserve"> </w:t>
      </w:r>
    </w:p>
    <w:p w14:paraId="7631C3DE" w14:textId="77777777" w:rsidR="0076305E" w:rsidRPr="006C7DF5" w:rsidRDefault="0076305E" w:rsidP="0076305E">
      <w:pPr>
        <w:spacing w:before="120" w:after="120"/>
        <w:jc w:val="both"/>
      </w:pPr>
      <w:r w:rsidRPr="006C7DF5">
        <w:t>The Auditor verifies, for each expenditure item selected, the eligibility criteria set out below.</w:t>
      </w:r>
    </w:p>
    <w:p w14:paraId="6E34093B" w14:textId="122DD6A1" w:rsidR="0076305E" w:rsidRPr="001A3CE2" w:rsidRDefault="0076305E" w:rsidP="001A3CE2">
      <w:pPr>
        <w:spacing w:before="120" w:after="120"/>
        <w:ind w:left="360" w:hanging="360"/>
        <w:jc w:val="both"/>
        <w:rPr>
          <w:i/>
        </w:rPr>
      </w:pPr>
      <w:r w:rsidRPr="001A3CE2">
        <w:rPr>
          <w:i/>
        </w:rPr>
        <w:t>(1)</w:t>
      </w:r>
      <w:r w:rsidR="0375225A" w:rsidRPr="001A3CE2">
        <w:rPr>
          <w:i/>
          <w:iCs/>
        </w:rPr>
        <w:t xml:space="preserve"> </w:t>
      </w:r>
      <w:r w:rsidRPr="006C7DF5">
        <w:rPr>
          <w:i/>
        </w:rPr>
        <w:tab/>
      </w:r>
      <w:r w:rsidRPr="001A3CE2">
        <w:rPr>
          <w:i/>
        </w:rPr>
        <w:t xml:space="preserve">Costs </w:t>
      </w:r>
      <w:r w:rsidR="005A3BB0" w:rsidRPr="001A3CE2">
        <w:rPr>
          <w:i/>
        </w:rPr>
        <w:t xml:space="preserve">actually incurred </w:t>
      </w:r>
    </w:p>
    <w:p w14:paraId="5D52FC1E" w14:textId="4B805254" w:rsidR="0076305E" w:rsidRPr="006C7DF5" w:rsidRDefault="0076305E" w:rsidP="0076305E">
      <w:pPr>
        <w:spacing w:before="120" w:after="120"/>
        <w:jc w:val="both"/>
      </w:pPr>
      <w:r w:rsidRPr="006C7DF5">
        <w:t xml:space="preserve">The Auditor verifies that the expenditure for a selected item was actually incurred by and pertains to the </w:t>
      </w:r>
      <w:r w:rsidR="00EB52DB" w:rsidRPr="006C7DF5">
        <w:t>Beneficiary</w:t>
      </w:r>
      <w:r w:rsidRPr="006C7DF5">
        <w:t xml:space="preserve">. For this </w:t>
      </w:r>
      <w:r w:rsidR="00337D22" w:rsidRPr="006C7DF5">
        <w:t>purpose,</w:t>
      </w:r>
      <w:r w:rsidRPr="006C7DF5">
        <w:t xml:space="preserve"> the Auditor examines supporting documents (e.g. invoices, contracts) and proof of payment. The Auditor also examines proof of work done, goods received</w:t>
      </w:r>
      <w:r w:rsidR="6ED5E648" w:rsidRPr="006C7DF5">
        <w:t>,</w:t>
      </w:r>
      <w:r w:rsidRPr="006C7DF5">
        <w:t xml:space="preserve"> or services rendered</w:t>
      </w:r>
      <w:r w:rsidR="01864761" w:rsidRPr="006C7DF5">
        <w:t>,</w:t>
      </w:r>
      <w:r w:rsidRPr="006C7DF5">
        <w:t xml:space="preserve"> and </w:t>
      </w:r>
      <w:r w:rsidR="00F61749">
        <w:t>s/</w:t>
      </w:r>
      <w:r w:rsidRPr="006C7DF5">
        <w:t>he verifies the existence of assets if applicable.</w:t>
      </w:r>
    </w:p>
    <w:p w14:paraId="539EE317" w14:textId="6E3E832F" w:rsidR="0076305E" w:rsidRPr="001A3CE2" w:rsidRDefault="0076305E" w:rsidP="001A3CE2">
      <w:pPr>
        <w:spacing w:before="120" w:after="120"/>
        <w:ind w:left="360" w:hanging="360"/>
        <w:jc w:val="both"/>
        <w:rPr>
          <w:i/>
        </w:rPr>
      </w:pPr>
      <w:r w:rsidRPr="001A3CE2">
        <w:rPr>
          <w:i/>
        </w:rPr>
        <w:t>(2)</w:t>
      </w:r>
      <w:r w:rsidR="6162B6A0" w:rsidRPr="001A3CE2">
        <w:rPr>
          <w:i/>
          <w:iCs/>
        </w:rPr>
        <w:t xml:space="preserve"> </w:t>
      </w:r>
      <w:r w:rsidRPr="006C7DF5">
        <w:rPr>
          <w:i/>
        </w:rPr>
        <w:tab/>
      </w:r>
      <w:r w:rsidRPr="001A3CE2">
        <w:rPr>
          <w:i/>
        </w:rPr>
        <w:t>Cut-off - Imple</w:t>
      </w:r>
      <w:r w:rsidR="005A3BB0" w:rsidRPr="001A3CE2">
        <w:rPr>
          <w:i/>
        </w:rPr>
        <w:t xml:space="preserve">mentation period </w:t>
      </w:r>
    </w:p>
    <w:p w14:paraId="117ABB2E" w14:textId="77777777" w:rsidR="0076305E" w:rsidRPr="006C7DF5" w:rsidRDefault="0076305E" w:rsidP="0076305E">
      <w:pPr>
        <w:spacing w:before="120" w:after="120"/>
        <w:jc w:val="both"/>
      </w:pPr>
      <w:r w:rsidRPr="006C7DF5">
        <w:t xml:space="preserve">The Auditor verifies that the expenditure for a selected item was incurred during the implementation period of the </w:t>
      </w:r>
      <w:r w:rsidR="005A3BB0" w:rsidRPr="006C7DF5">
        <w:t>project</w:t>
      </w:r>
      <w:r w:rsidRPr="006C7DF5">
        <w:t>.</w:t>
      </w:r>
    </w:p>
    <w:p w14:paraId="2C6B94AD" w14:textId="43E9852F" w:rsidR="0076305E" w:rsidRPr="001A3CE2" w:rsidRDefault="0076305E" w:rsidP="001A3CE2">
      <w:pPr>
        <w:spacing w:before="120" w:after="120"/>
        <w:ind w:left="360" w:hanging="360"/>
        <w:jc w:val="both"/>
        <w:rPr>
          <w:i/>
        </w:rPr>
      </w:pPr>
      <w:r w:rsidRPr="001A3CE2">
        <w:rPr>
          <w:i/>
        </w:rPr>
        <w:t>(3</w:t>
      </w:r>
      <w:r w:rsidR="005A3BB0" w:rsidRPr="001A3CE2">
        <w:rPr>
          <w:i/>
        </w:rPr>
        <w:t>)</w:t>
      </w:r>
      <w:r w:rsidR="6DB0D3D2" w:rsidRPr="001A3CE2">
        <w:rPr>
          <w:i/>
          <w:iCs/>
        </w:rPr>
        <w:t xml:space="preserve"> </w:t>
      </w:r>
      <w:r w:rsidR="005A3BB0" w:rsidRPr="006C7DF5">
        <w:rPr>
          <w:i/>
        </w:rPr>
        <w:tab/>
      </w:r>
      <w:r w:rsidR="005A3BB0" w:rsidRPr="001A3CE2">
        <w:rPr>
          <w:i/>
        </w:rPr>
        <w:t xml:space="preserve">Budget </w:t>
      </w:r>
    </w:p>
    <w:p w14:paraId="363376D5" w14:textId="77777777" w:rsidR="0076305E" w:rsidRPr="006C7DF5" w:rsidRDefault="0076305E" w:rsidP="0076305E">
      <w:pPr>
        <w:spacing w:before="120" w:after="120"/>
        <w:jc w:val="both"/>
      </w:pPr>
      <w:r w:rsidRPr="006C7DF5">
        <w:t xml:space="preserve">The Auditor verifies that the expenditure for a selected item was indicated in the </w:t>
      </w:r>
      <w:r w:rsidR="005A3BB0" w:rsidRPr="006C7DF5">
        <w:t>project</w:t>
      </w:r>
      <w:r w:rsidRPr="006C7DF5">
        <w:t xml:space="preserve"> budget and was foreseen to</w:t>
      </w:r>
      <w:r w:rsidR="005A3BB0" w:rsidRPr="006C7DF5">
        <w:t xml:space="preserve"> be incurred by the </w:t>
      </w:r>
      <w:r w:rsidR="00EB52DB" w:rsidRPr="006C7DF5">
        <w:t>Beneficiary</w:t>
      </w:r>
      <w:r w:rsidRPr="006C7DF5">
        <w:t>.</w:t>
      </w:r>
    </w:p>
    <w:p w14:paraId="6F6295E1" w14:textId="7FCEFF6D" w:rsidR="0076305E" w:rsidRPr="001A3CE2" w:rsidRDefault="0076305E" w:rsidP="001A3CE2">
      <w:pPr>
        <w:spacing w:before="120" w:after="120"/>
        <w:ind w:left="360" w:hanging="360"/>
        <w:jc w:val="both"/>
        <w:rPr>
          <w:i/>
        </w:rPr>
      </w:pPr>
      <w:r w:rsidRPr="001A3CE2">
        <w:rPr>
          <w:i/>
        </w:rPr>
        <w:t>(4</w:t>
      </w:r>
      <w:r w:rsidR="005A3BB0" w:rsidRPr="001A3CE2">
        <w:rPr>
          <w:i/>
        </w:rPr>
        <w:t>)</w:t>
      </w:r>
      <w:r w:rsidR="79F1491C" w:rsidRPr="001A3CE2">
        <w:rPr>
          <w:i/>
          <w:iCs/>
        </w:rPr>
        <w:t xml:space="preserve"> </w:t>
      </w:r>
      <w:r w:rsidR="005A3BB0" w:rsidRPr="006C7DF5">
        <w:rPr>
          <w:i/>
        </w:rPr>
        <w:tab/>
      </w:r>
      <w:r w:rsidR="005A3BB0" w:rsidRPr="001A3CE2">
        <w:rPr>
          <w:i/>
        </w:rPr>
        <w:t xml:space="preserve">Necessary </w:t>
      </w:r>
    </w:p>
    <w:p w14:paraId="341CC409" w14:textId="77777777" w:rsidR="0076305E" w:rsidRPr="006C7DF5" w:rsidRDefault="0076305E" w:rsidP="0076305E">
      <w:pPr>
        <w:pStyle w:val="ListDash2"/>
        <w:numPr>
          <w:ilvl w:val="0"/>
          <w:numId w:val="0"/>
        </w:numPr>
        <w:tabs>
          <w:tab w:val="left" w:pos="709"/>
        </w:tabs>
        <w:spacing w:before="120" w:after="120"/>
        <w:rPr>
          <w:szCs w:val="24"/>
        </w:rPr>
      </w:pPr>
      <w:r w:rsidRPr="006C7DF5">
        <w:rPr>
          <w:szCs w:val="24"/>
        </w:rPr>
        <w:lastRenderedPageBreak/>
        <w:t>The Auditor verifies whether it is plausible that the expenditure for a selected item was necessary for the implementation of</w:t>
      </w:r>
      <w:r w:rsidR="005A3BB0" w:rsidRPr="006C7DF5">
        <w:rPr>
          <w:szCs w:val="24"/>
        </w:rPr>
        <w:t xml:space="preserve"> the project</w:t>
      </w:r>
      <w:r w:rsidRPr="006C7DF5">
        <w:rPr>
          <w:szCs w:val="24"/>
        </w:rPr>
        <w:t xml:space="preserve"> and that it had to be incurred for the contracted activities of the </w:t>
      </w:r>
      <w:r w:rsidR="005A3BB0" w:rsidRPr="006C7DF5">
        <w:rPr>
          <w:szCs w:val="24"/>
        </w:rPr>
        <w:t>project</w:t>
      </w:r>
      <w:r w:rsidRPr="006C7DF5">
        <w:rPr>
          <w:szCs w:val="24"/>
        </w:rPr>
        <w:t xml:space="preserve"> by examining the nature of the expenditure with supporting documents.</w:t>
      </w:r>
    </w:p>
    <w:p w14:paraId="4E996B4E" w14:textId="0D80EB84" w:rsidR="0076305E" w:rsidRPr="001A3CE2" w:rsidRDefault="0076305E" w:rsidP="001A3CE2">
      <w:pPr>
        <w:pStyle w:val="ListDash2"/>
        <w:numPr>
          <w:ilvl w:val="0"/>
          <w:numId w:val="0"/>
        </w:numPr>
        <w:spacing w:before="120" w:after="120"/>
        <w:ind w:left="360" w:hanging="360"/>
        <w:rPr>
          <w:i/>
        </w:rPr>
      </w:pPr>
      <w:r w:rsidRPr="001A3CE2">
        <w:rPr>
          <w:i/>
        </w:rPr>
        <w:t>(5)</w:t>
      </w:r>
      <w:r w:rsidR="0A2E1F55" w:rsidRPr="001A3CE2">
        <w:rPr>
          <w:i/>
          <w:iCs/>
        </w:rPr>
        <w:t xml:space="preserve"> </w:t>
      </w:r>
      <w:r w:rsidRPr="006C7DF5">
        <w:rPr>
          <w:i/>
          <w:szCs w:val="24"/>
        </w:rPr>
        <w:tab/>
      </w:r>
      <w:r w:rsidRPr="001A3CE2">
        <w:rPr>
          <w:i/>
        </w:rPr>
        <w:t xml:space="preserve">Records </w:t>
      </w:r>
    </w:p>
    <w:p w14:paraId="6EB66799" w14:textId="77777777" w:rsidR="0076305E" w:rsidRPr="006C7DF5" w:rsidRDefault="0076305E" w:rsidP="0076305E">
      <w:pPr>
        <w:pStyle w:val="ListDash2"/>
        <w:numPr>
          <w:ilvl w:val="0"/>
          <w:numId w:val="0"/>
        </w:numPr>
        <w:tabs>
          <w:tab w:val="left" w:pos="709"/>
        </w:tabs>
        <w:spacing w:before="120" w:after="120"/>
        <w:rPr>
          <w:szCs w:val="24"/>
        </w:rPr>
      </w:pPr>
      <w:r w:rsidRPr="006C7DF5">
        <w:rPr>
          <w:szCs w:val="24"/>
        </w:rPr>
        <w:t xml:space="preserve">The Auditor verifies that expenditure for a selected item is recorded in the </w:t>
      </w:r>
      <w:r w:rsidR="00EB52DB" w:rsidRPr="006C7DF5">
        <w:rPr>
          <w:szCs w:val="24"/>
        </w:rPr>
        <w:t>Beneficiary</w:t>
      </w:r>
      <w:r w:rsidRPr="006C7DF5">
        <w:rPr>
          <w:szCs w:val="24"/>
        </w:rPr>
        <w:t xml:space="preserve">’s accounting system and was recorded in accordance with the applicable accounting standards of the country where the </w:t>
      </w:r>
      <w:r w:rsidR="00EB52DB" w:rsidRPr="006C7DF5">
        <w:rPr>
          <w:szCs w:val="24"/>
        </w:rPr>
        <w:t>Beneficiary</w:t>
      </w:r>
      <w:r w:rsidR="005A3BB0" w:rsidRPr="006C7DF5">
        <w:rPr>
          <w:szCs w:val="24"/>
        </w:rPr>
        <w:t xml:space="preserve"> is established.</w:t>
      </w:r>
    </w:p>
    <w:p w14:paraId="66B157BC" w14:textId="56157BA1" w:rsidR="0076305E" w:rsidRPr="001A3CE2" w:rsidRDefault="0076305E" w:rsidP="001A3CE2">
      <w:pPr>
        <w:spacing w:before="120" w:after="120"/>
        <w:ind w:left="360" w:hanging="360"/>
        <w:jc w:val="both"/>
        <w:rPr>
          <w:i/>
        </w:rPr>
      </w:pPr>
      <w:r w:rsidRPr="001A3CE2">
        <w:rPr>
          <w:i/>
        </w:rPr>
        <w:t>(6</w:t>
      </w:r>
      <w:r w:rsidR="005A3BB0" w:rsidRPr="001A3CE2">
        <w:rPr>
          <w:i/>
        </w:rPr>
        <w:t>)</w:t>
      </w:r>
      <w:r w:rsidR="5E8667F6" w:rsidRPr="001A3CE2">
        <w:rPr>
          <w:i/>
          <w:iCs/>
        </w:rPr>
        <w:t xml:space="preserve"> </w:t>
      </w:r>
      <w:r w:rsidR="005A3BB0" w:rsidRPr="006C7DF5">
        <w:rPr>
          <w:i/>
        </w:rPr>
        <w:tab/>
      </w:r>
      <w:r w:rsidR="005A3BB0" w:rsidRPr="001A3CE2">
        <w:rPr>
          <w:i/>
        </w:rPr>
        <w:t xml:space="preserve">Justified </w:t>
      </w:r>
    </w:p>
    <w:p w14:paraId="3C7FAA94" w14:textId="77777777" w:rsidR="0076305E" w:rsidRPr="006C7DF5" w:rsidRDefault="0076305E" w:rsidP="0076305E">
      <w:pPr>
        <w:pStyle w:val="ListDash2"/>
        <w:numPr>
          <w:ilvl w:val="0"/>
          <w:numId w:val="0"/>
        </w:numPr>
        <w:tabs>
          <w:tab w:val="left" w:pos="709"/>
        </w:tabs>
        <w:spacing w:before="120" w:after="120"/>
        <w:rPr>
          <w:szCs w:val="24"/>
        </w:rPr>
      </w:pPr>
      <w:r w:rsidRPr="006C7DF5">
        <w:rPr>
          <w:szCs w:val="24"/>
        </w:rPr>
        <w:t xml:space="preserve">The Auditor verifies that expenditure for a selected item is substantiated by evidence and notably the supporting </w:t>
      </w:r>
      <w:r w:rsidR="005A3BB0" w:rsidRPr="006C7DF5">
        <w:rPr>
          <w:szCs w:val="24"/>
        </w:rPr>
        <w:t>documents.</w:t>
      </w:r>
    </w:p>
    <w:p w14:paraId="08BFBD18" w14:textId="4DEAB160" w:rsidR="0076305E" w:rsidRPr="001A3CE2" w:rsidRDefault="0076305E" w:rsidP="001A3CE2">
      <w:pPr>
        <w:spacing w:before="120" w:after="120"/>
        <w:ind w:left="360" w:hanging="360"/>
        <w:rPr>
          <w:i/>
        </w:rPr>
      </w:pPr>
      <w:r w:rsidRPr="001A3CE2">
        <w:rPr>
          <w:i/>
        </w:rPr>
        <w:t>(7)</w:t>
      </w:r>
      <w:r w:rsidR="73E62C44" w:rsidRPr="001A3CE2">
        <w:rPr>
          <w:i/>
          <w:iCs/>
        </w:rPr>
        <w:t xml:space="preserve"> </w:t>
      </w:r>
      <w:r w:rsidRPr="006C7DF5">
        <w:rPr>
          <w:i/>
        </w:rPr>
        <w:tab/>
      </w:r>
      <w:r w:rsidRPr="001A3CE2">
        <w:rPr>
          <w:i/>
        </w:rPr>
        <w:t>Valuation</w:t>
      </w:r>
    </w:p>
    <w:p w14:paraId="3EC60694" w14:textId="77777777" w:rsidR="0076305E" w:rsidRPr="006C7DF5" w:rsidRDefault="0076305E" w:rsidP="0076305E">
      <w:pPr>
        <w:spacing w:before="120" w:after="120"/>
        <w:jc w:val="both"/>
      </w:pPr>
      <w:r w:rsidRPr="006C7DF5">
        <w:t>The Auditor verifies that the monetary value of a selected expenditure item agrees with underlying documents (e.g. invoices, salary statements) and that correct exchange rates are used where applicable.</w:t>
      </w:r>
    </w:p>
    <w:p w14:paraId="4DF732D5" w14:textId="2A233310" w:rsidR="0076305E" w:rsidRPr="001A3CE2" w:rsidRDefault="0076305E" w:rsidP="001A3CE2">
      <w:pPr>
        <w:spacing w:before="120" w:after="120"/>
        <w:ind w:left="360" w:hanging="360"/>
        <w:rPr>
          <w:i/>
        </w:rPr>
      </w:pPr>
      <w:r w:rsidRPr="001A3CE2">
        <w:rPr>
          <w:i/>
        </w:rPr>
        <w:t>(8)</w:t>
      </w:r>
      <w:r w:rsidR="55FD016B" w:rsidRPr="001A3CE2">
        <w:rPr>
          <w:i/>
          <w:iCs/>
        </w:rPr>
        <w:t xml:space="preserve"> </w:t>
      </w:r>
      <w:r w:rsidRPr="006C7DF5">
        <w:rPr>
          <w:i/>
        </w:rPr>
        <w:tab/>
      </w:r>
      <w:r w:rsidRPr="001A3CE2">
        <w:rPr>
          <w:i/>
        </w:rPr>
        <w:t>Classification</w:t>
      </w:r>
    </w:p>
    <w:p w14:paraId="1F65F1C5" w14:textId="77777777" w:rsidR="0076305E" w:rsidRPr="006C7DF5" w:rsidRDefault="0076305E" w:rsidP="0076305E">
      <w:pPr>
        <w:spacing w:before="120" w:after="120"/>
        <w:jc w:val="both"/>
      </w:pPr>
      <w:r w:rsidRPr="006C7DF5">
        <w:t>The Auditor examines the nature of the expenditure for a selected item and verifies that the expenditure item has been classified under the correct</w:t>
      </w:r>
      <w:r w:rsidR="0036647F" w:rsidRPr="006C7DF5">
        <w:t xml:space="preserve"> </w:t>
      </w:r>
      <w:r w:rsidRPr="006C7DF5">
        <w:t>heading of the Financial Report.</w:t>
      </w:r>
    </w:p>
    <w:p w14:paraId="24F8C49F" w14:textId="71DBD1BE" w:rsidR="0076305E" w:rsidRPr="006C7DF5" w:rsidRDefault="0076305E" w:rsidP="0076305E">
      <w:pPr>
        <w:pStyle w:val="Heading2"/>
        <w:spacing w:before="120"/>
      </w:pPr>
      <w:r w:rsidRPr="006C7DF5">
        <w:t>3.</w:t>
      </w:r>
      <w:r w:rsidR="00124480">
        <w:t>2</w:t>
      </w:r>
      <w:r w:rsidR="70EE7F13">
        <w:t xml:space="preserve"> </w:t>
      </w:r>
      <w:r w:rsidRPr="006C7DF5">
        <w:tab/>
        <w:t>Non-eligible c</w:t>
      </w:r>
      <w:r w:rsidR="0036647F" w:rsidRPr="006C7DF5">
        <w:t xml:space="preserve">osts </w:t>
      </w:r>
    </w:p>
    <w:p w14:paraId="769BC81F" w14:textId="14E33749" w:rsidR="0076305E" w:rsidRPr="006C7DF5" w:rsidRDefault="0076305E" w:rsidP="0076305E">
      <w:pPr>
        <w:pStyle w:val="ListDash2"/>
        <w:numPr>
          <w:ilvl w:val="0"/>
          <w:numId w:val="0"/>
        </w:numPr>
        <w:tabs>
          <w:tab w:val="left" w:pos="709"/>
        </w:tabs>
        <w:spacing w:before="120" w:after="120"/>
        <w:rPr>
          <w:szCs w:val="24"/>
        </w:rPr>
      </w:pPr>
      <w:r w:rsidRPr="006C7DF5">
        <w:rPr>
          <w:szCs w:val="24"/>
        </w:rPr>
        <w:t>The Auditor verifies that the expenditure for a selected item does not concern a non-eligible cost</w:t>
      </w:r>
      <w:r w:rsidR="0036647F" w:rsidRPr="006C7DF5">
        <w:rPr>
          <w:szCs w:val="24"/>
        </w:rPr>
        <w:t>.</w:t>
      </w:r>
    </w:p>
    <w:p w14:paraId="51594E96" w14:textId="77777777" w:rsidR="0076305E" w:rsidRPr="006C7DF5" w:rsidRDefault="0076305E" w:rsidP="0076305E">
      <w:pPr>
        <w:spacing w:before="120" w:after="120"/>
        <w:jc w:val="both"/>
      </w:pPr>
      <w:r w:rsidRPr="006C7DF5">
        <w:t xml:space="preserve">The Auditor verifies whether expenditure includes certain taxes, including VAT. If this is the case the Auditor </w:t>
      </w:r>
      <w:r w:rsidR="0036647F" w:rsidRPr="006C7DF5">
        <w:t xml:space="preserve">verifies whether the </w:t>
      </w:r>
      <w:r w:rsidR="00EB52DB" w:rsidRPr="006C7DF5">
        <w:t>Beneficiary</w:t>
      </w:r>
      <w:r w:rsidRPr="006C7DF5">
        <w:t xml:space="preserve"> cannot reclaim these taxes and whether the applicable regulations, rules and practices in the country concerned allow the coverage of these taxes in the expenditure.</w:t>
      </w:r>
    </w:p>
    <w:p w14:paraId="6A28BE1C" w14:textId="25F097CF" w:rsidR="0076305E" w:rsidRPr="006C7DF5" w:rsidRDefault="0076305E" w:rsidP="0076305E">
      <w:pPr>
        <w:pStyle w:val="Heading2"/>
        <w:spacing w:before="120"/>
      </w:pPr>
      <w:r w:rsidRPr="006C7DF5">
        <w:t>3</w:t>
      </w:r>
      <w:r w:rsidR="781BBB60" w:rsidRPr="49844DDC">
        <w:t>.</w:t>
      </w:r>
      <w:r w:rsidR="00124480">
        <w:t>3</w:t>
      </w:r>
      <w:r w:rsidR="3B9DFEE0">
        <w:t xml:space="preserve"> </w:t>
      </w:r>
      <w:r w:rsidRPr="006C7DF5">
        <w:tab/>
        <w:t xml:space="preserve">Revenues of the </w:t>
      </w:r>
      <w:r w:rsidR="00B91A61">
        <w:t>Project</w:t>
      </w:r>
    </w:p>
    <w:p w14:paraId="38122E69" w14:textId="77777777" w:rsidR="0076305E" w:rsidRDefault="0076305E" w:rsidP="0076305E">
      <w:pPr>
        <w:spacing w:before="120" w:after="120"/>
        <w:jc w:val="both"/>
      </w:pPr>
      <w:r w:rsidRPr="006C7DF5">
        <w:t xml:space="preserve">The Auditor examines whether revenues which should be attributed to the </w:t>
      </w:r>
      <w:r w:rsidR="0036647F" w:rsidRPr="006C7DF5">
        <w:t>project (</w:t>
      </w:r>
      <w:r w:rsidRPr="006C7DF5">
        <w:t>for example interest earned</w:t>
      </w:r>
      <w:r w:rsidR="0036647F" w:rsidRPr="006C7DF5">
        <w:t>) have been</w:t>
      </w:r>
      <w:r w:rsidRPr="006C7DF5">
        <w:t xml:space="preserve"> recorded in the accounting system and di</w:t>
      </w:r>
      <w:r w:rsidR="0036647F" w:rsidRPr="006C7DF5">
        <w:t>sclosed in the Financial Report</w:t>
      </w:r>
      <w:r w:rsidRPr="006C7DF5">
        <w:t xml:space="preserve">. </w:t>
      </w:r>
    </w:p>
    <w:bookmarkEnd w:id="1"/>
    <w:p w14:paraId="2C8B3DC0" w14:textId="77777777" w:rsidR="00156724" w:rsidRPr="006C7DF5" w:rsidRDefault="00156724" w:rsidP="008E0757">
      <w:pPr>
        <w:spacing w:before="120" w:after="120"/>
        <w:jc w:val="both"/>
        <w:rPr>
          <w:i/>
          <w:iCs/>
          <w:highlight w:val="yellow"/>
        </w:rPr>
      </w:pPr>
    </w:p>
    <w:sectPr w:rsidR="00156724" w:rsidRPr="006C7DF5" w:rsidSect="009556B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418" w:bottom="851" w:left="1418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61FF" w14:textId="77777777" w:rsidR="00C02E64" w:rsidRDefault="00C02E64">
      <w:r>
        <w:separator/>
      </w:r>
    </w:p>
  </w:endnote>
  <w:endnote w:type="continuationSeparator" w:id="0">
    <w:p w14:paraId="13003429" w14:textId="77777777" w:rsidR="00C02E64" w:rsidRDefault="00C02E64">
      <w:r>
        <w:continuationSeparator/>
      </w:r>
    </w:p>
  </w:endnote>
  <w:endnote w:type="continuationNotice" w:id="1">
    <w:p w14:paraId="1A4E3D29" w14:textId="77777777" w:rsidR="00C02E64" w:rsidRDefault="00C02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D4F75" w14:textId="77777777" w:rsidR="00FB4290" w:rsidRDefault="00FB4290" w:rsidP="00A342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4A8E071B" w14:textId="77777777" w:rsidR="00FB4290" w:rsidRDefault="00FB4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AFBF" w14:textId="77777777" w:rsidR="00572F3D" w:rsidRDefault="00572F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B45">
      <w:rPr>
        <w:noProof/>
      </w:rPr>
      <w:t>4</w:t>
    </w:r>
    <w:r>
      <w:rPr>
        <w:noProof/>
      </w:rPr>
      <w:fldChar w:fldCharType="end"/>
    </w:r>
  </w:p>
  <w:p w14:paraId="1084DFCC" w14:textId="77777777" w:rsidR="00BD7835" w:rsidRPr="00BD7835" w:rsidRDefault="00BD7835" w:rsidP="00BC72A9">
    <w:pPr>
      <w:pStyle w:val="Header"/>
      <w:jc w:val="both"/>
      <w:rPr>
        <w:rFonts w:ascii="Trebuchet MS" w:hAnsi="Trebuchet MS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DE32F" w14:textId="77777777" w:rsidR="00FB4290" w:rsidRPr="00E821EC" w:rsidRDefault="00FB4290" w:rsidP="00E821EC">
    <w:pPr>
      <w:pStyle w:val="Header"/>
      <w:jc w:val="both"/>
      <w:rPr>
        <w:sz w:val="18"/>
        <w:szCs w:val="18"/>
        <w:lang w:val="pt-PT"/>
      </w:rPr>
    </w:pPr>
    <w:r w:rsidRPr="00E821EC">
      <w:rPr>
        <w:b/>
        <w:sz w:val="18"/>
        <w:szCs w:val="18"/>
        <w:lang w:val="pt-PT"/>
      </w:rPr>
      <w:tab/>
    </w:r>
    <w:r>
      <w:rPr>
        <w:b/>
        <w:sz w:val="18"/>
        <w:szCs w:val="18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09BC9" w14:textId="77777777" w:rsidR="00C02E64" w:rsidRDefault="00C02E64">
      <w:r>
        <w:separator/>
      </w:r>
    </w:p>
  </w:footnote>
  <w:footnote w:type="continuationSeparator" w:id="0">
    <w:p w14:paraId="3534E175" w14:textId="77777777" w:rsidR="00C02E64" w:rsidRDefault="00C02E64">
      <w:r>
        <w:continuationSeparator/>
      </w:r>
    </w:p>
  </w:footnote>
  <w:footnote w:type="continuationNotice" w:id="1">
    <w:p w14:paraId="2531FD16" w14:textId="77777777" w:rsidR="00C02E64" w:rsidRDefault="00C02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CAF40" w14:textId="29E75F47" w:rsidR="00FB4290" w:rsidRDefault="007107E3" w:rsidP="00F677F7">
    <w:pPr>
      <w:pStyle w:val="Header"/>
      <w:jc w:val="center"/>
    </w:pPr>
    <w:r>
      <w:rPr>
        <w:rFonts w:ascii="Arial" w:hAnsi="Arial" w:cs="Arial"/>
        <w:noProof/>
        <w:sz w:val="20"/>
      </w:rPr>
      <w:drawing>
        <wp:inline distT="0" distB="0" distL="0" distR="0" wp14:anchorId="584F300F" wp14:editId="43DA5478">
          <wp:extent cx="1866900" cy="807720"/>
          <wp:effectExtent l="0" t="0" r="0" b="0"/>
          <wp:docPr id="1" name="Рисунок 4" descr="led_LOGO_en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led_LOGO_en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2D3A">
      <w:t>`</w:t>
    </w:r>
    <w:r w:rsidR="00A72D3A">
      <w:tab/>
    </w:r>
    <w:r w:rsidR="00A72D3A">
      <w:tab/>
    </w:r>
    <w:r>
      <w:rPr>
        <w:noProof/>
      </w:rPr>
      <w:drawing>
        <wp:inline distT="0" distB="0" distL="0" distR="0" wp14:anchorId="70F38876" wp14:editId="0C6192EC">
          <wp:extent cx="1417320" cy="754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C007E" w14:textId="77777777" w:rsidR="00F677F7" w:rsidRPr="00A72D3A" w:rsidRDefault="00F677F7" w:rsidP="00F677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F86"/>
    <w:multiLevelType w:val="hybridMultilevel"/>
    <w:tmpl w:val="FDA6865E"/>
    <w:lvl w:ilvl="0" w:tplc="39140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23DB"/>
    <w:multiLevelType w:val="singleLevel"/>
    <w:tmpl w:val="E2C8B4D0"/>
    <w:name w:val="templateBullet1"/>
    <w:lvl w:ilvl="0">
      <w:start w:val="1"/>
      <w:numFmt w:val="bullet"/>
      <w:pStyle w:val="ListBullet"/>
      <w:lvlText w:val="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sz w:val="22"/>
      </w:rPr>
    </w:lvl>
  </w:abstractNum>
  <w:abstractNum w:abstractNumId="2" w15:restartNumberingAfterBreak="0">
    <w:nsid w:val="09AB058B"/>
    <w:multiLevelType w:val="hybridMultilevel"/>
    <w:tmpl w:val="CC02DCE4"/>
    <w:lvl w:ilvl="0" w:tplc="4F3058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638E"/>
    <w:multiLevelType w:val="multilevel"/>
    <w:tmpl w:val="10D87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B60594"/>
    <w:multiLevelType w:val="multilevel"/>
    <w:tmpl w:val="16087978"/>
    <w:name w:val="PwCNumberListTemplate"/>
    <w:lvl w:ilvl="0">
      <w:start w:val="1"/>
      <w:numFmt w:val="decimal"/>
      <w:pStyle w:val="ListNumber"/>
      <w:lvlText w:val="%1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pStyle w:val="ListNumber2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pStyle w:val="ListNumber3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pStyle w:val="ListNumber4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pStyle w:val="ListNumber5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5" w15:restartNumberingAfterBreak="0">
    <w:nsid w:val="16F60001"/>
    <w:multiLevelType w:val="multilevel"/>
    <w:tmpl w:val="56626DD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15CB"/>
    <w:multiLevelType w:val="hybridMultilevel"/>
    <w:tmpl w:val="8A266C60"/>
    <w:lvl w:ilvl="0" w:tplc="4F3058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3100"/>
    <w:multiLevelType w:val="hybridMultilevel"/>
    <w:tmpl w:val="1302A6A4"/>
    <w:lvl w:ilvl="0" w:tplc="C90207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103FF"/>
    <w:multiLevelType w:val="hybridMultilevel"/>
    <w:tmpl w:val="27E025B4"/>
    <w:lvl w:ilvl="0" w:tplc="A5DED2AC">
      <w:start w:val="1"/>
      <w:numFmt w:val="bullet"/>
      <w:lvlText w:val="─"/>
      <w:lvlJc w:val="left"/>
      <w:pPr>
        <w:ind w:left="644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91701C5"/>
    <w:multiLevelType w:val="hybridMultilevel"/>
    <w:tmpl w:val="36CA3C90"/>
    <w:lvl w:ilvl="0" w:tplc="376CA5CC">
      <w:start w:val="4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b/>
        <w:i w:val="0"/>
        <w:sz w:val="16"/>
        <w:szCs w:val="20"/>
      </w:rPr>
    </w:lvl>
    <w:lvl w:ilvl="1" w:tplc="65C812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509E1"/>
    <w:multiLevelType w:val="hybridMultilevel"/>
    <w:tmpl w:val="3ADC81DA"/>
    <w:lvl w:ilvl="0" w:tplc="65C812EC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2CBD039F"/>
    <w:multiLevelType w:val="hybridMultilevel"/>
    <w:tmpl w:val="122A5CF8"/>
    <w:lvl w:ilvl="0" w:tplc="A5DED2A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D1D5A"/>
    <w:multiLevelType w:val="hybridMultilevel"/>
    <w:tmpl w:val="EF869236"/>
    <w:lvl w:ilvl="0" w:tplc="19FE6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E1102"/>
    <w:multiLevelType w:val="multilevel"/>
    <w:tmpl w:val="08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7822A90"/>
    <w:multiLevelType w:val="hybridMultilevel"/>
    <w:tmpl w:val="09A2DE54"/>
    <w:lvl w:ilvl="0" w:tplc="65C812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335DD"/>
    <w:multiLevelType w:val="hybridMultilevel"/>
    <w:tmpl w:val="510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327B3"/>
    <w:multiLevelType w:val="hybridMultilevel"/>
    <w:tmpl w:val="56626DD8"/>
    <w:lvl w:ilvl="0" w:tplc="0686A9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149F6"/>
    <w:multiLevelType w:val="hybridMultilevel"/>
    <w:tmpl w:val="347AB634"/>
    <w:lvl w:ilvl="0" w:tplc="39140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462D0"/>
    <w:multiLevelType w:val="hybridMultilevel"/>
    <w:tmpl w:val="478E9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B3476"/>
    <w:multiLevelType w:val="hybridMultilevel"/>
    <w:tmpl w:val="421455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000F"/>
    <w:multiLevelType w:val="hybridMultilevel"/>
    <w:tmpl w:val="F34E8D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FA94BCE"/>
    <w:multiLevelType w:val="hybridMultilevel"/>
    <w:tmpl w:val="CFEADDFA"/>
    <w:lvl w:ilvl="0" w:tplc="A5DED2AC">
      <w:start w:val="1"/>
      <w:numFmt w:val="bullet"/>
      <w:lvlText w:val="─"/>
      <w:lvlJc w:val="left"/>
      <w:pPr>
        <w:ind w:left="81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605329B6"/>
    <w:multiLevelType w:val="hybridMultilevel"/>
    <w:tmpl w:val="BC406328"/>
    <w:lvl w:ilvl="0" w:tplc="4F3058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77841"/>
    <w:multiLevelType w:val="hybridMultilevel"/>
    <w:tmpl w:val="5B06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70F3"/>
    <w:multiLevelType w:val="hybridMultilevel"/>
    <w:tmpl w:val="D0165706"/>
    <w:lvl w:ilvl="0" w:tplc="376CA5CC">
      <w:start w:val="4"/>
      <w:numFmt w:val="bullet"/>
      <w:lvlText w:val=""/>
      <w:lvlJc w:val="left"/>
      <w:pPr>
        <w:tabs>
          <w:tab w:val="num" w:pos="2105"/>
        </w:tabs>
        <w:ind w:left="2105" w:hanging="360"/>
      </w:pPr>
      <w:rPr>
        <w:rFonts w:ascii="Symbol" w:hAnsi="Symbol" w:hint="default"/>
        <w:b/>
        <w:i w:val="0"/>
        <w:sz w:val="16"/>
        <w:szCs w:val="20"/>
      </w:rPr>
    </w:lvl>
    <w:lvl w:ilvl="1" w:tplc="65C812EC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  <w:i w:val="0"/>
        <w:sz w:val="16"/>
        <w:szCs w:val="20"/>
      </w:rPr>
    </w:lvl>
    <w:lvl w:ilvl="2" w:tplc="376CA5CC">
      <w:start w:val="4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 w:val="0"/>
        <w:sz w:val="16"/>
        <w:szCs w:val="20"/>
      </w:rPr>
    </w:lvl>
    <w:lvl w:ilvl="3" w:tplc="65C812EC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b/>
        <w:i w:val="0"/>
        <w:sz w:val="16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654974"/>
    <w:multiLevelType w:val="hybridMultilevel"/>
    <w:tmpl w:val="3356DED2"/>
    <w:lvl w:ilvl="0" w:tplc="65C812EC">
      <w:start w:val="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6E993CF1"/>
    <w:multiLevelType w:val="hybridMultilevel"/>
    <w:tmpl w:val="C59460CE"/>
    <w:lvl w:ilvl="0" w:tplc="55FC01DC">
      <w:start w:val="1"/>
      <w:numFmt w:val="bullet"/>
      <w:lvlText w:val=""/>
      <w:lvlJc w:val="left"/>
      <w:pPr>
        <w:tabs>
          <w:tab w:val="num" w:pos="2079"/>
        </w:tabs>
        <w:ind w:left="2079" w:hanging="360"/>
      </w:pPr>
      <w:rPr>
        <w:rFonts w:ascii="Wingdings" w:hAnsi="Wingdings" w:hint="default"/>
      </w:rPr>
    </w:lvl>
    <w:lvl w:ilvl="1" w:tplc="9D10D994">
      <w:start w:val="2"/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Times New Roman" w:eastAsia="Times New Roman" w:hAnsi="Times New Roman" w:cs="Times New Roman" w:hint="default"/>
      </w:rPr>
    </w:lvl>
    <w:lvl w:ilvl="2" w:tplc="840AF8E8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9CDC3AC6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3104EA68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5D1C8578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C966CEA0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6A56E22E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A7248E66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6EDD74A0"/>
    <w:multiLevelType w:val="hybridMultilevel"/>
    <w:tmpl w:val="F24CD2B8"/>
    <w:lvl w:ilvl="0" w:tplc="B2087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80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4C0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66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0F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6B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66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CA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184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74A30"/>
    <w:multiLevelType w:val="hybridMultilevel"/>
    <w:tmpl w:val="B7DADDA0"/>
    <w:lvl w:ilvl="0" w:tplc="C90207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51E31"/>
    <w:multiLevelType w:val="multilevel"/>
    <w:tmpl w:val="523AE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7"/>
  </w:num>
  <w:num w:numId="5">
    <w:abstractNumId w:val="4"/>
  </w:num>
  <w:num w:numId="6">
    <w:abstractNumId w:val="22"/>
  </w:num>
  <w:num w:numId="7">
    <w:abstractNumId w:val="28"/>
  </w:num>
  <w:num w:numId="8">
    <w:abstractNumId w:val="18"/>
  </w:num>
  <w:num w:numId="9">
    <w:abstractNumId w:val="14"/>
  </w:num>
  <w:num w:numId="10">
    <w:abstractNumId w:val="27"/>
  </w:num>
  <w:num w:numId="11">
    <w:abstractNumId w:val="30"/>
  </w:num>
  <w:num w:numId="12">
    <w:abstractNumId w:val="26"/>
  </w:num>
  <w:num w:numId="13">
    <w:abstractNumId w:val="19"/>
  </w:num>
  <w:num w:numId="14">
    <w:abstractNumId w:val="9"/>
  </w:num>
  <w:num w:numId="15">
    <w:abstractNumId w:val="25"/>
  </w:num>
  <w:num w:numId="16">
    <w:abstractNumId w:val="10"/>
  </w:num>
  <w:num w:numId="17">
    <w:abstractNumId w:val="16"/>
  </w:num>
  <w:num w:numId="18">
    <w:abstractNumId w:val="5"/>
  </w:num>
  <w:num w:numId="19">
    <w:abstractNumId w:val="23"/>
  </w:num>
  <w:num w:numId="20">
    <w:abstractNumId w:val="6"/>
  </w:num>
  <w:num w:numId="21">
    <w:abstractNumId w:val="2"/>
  </w:num>
  <w:num w:numId="22">
    <w:abstractNumId w:val="29"/>
  </w:num>
  <w:num w:numId="23">
    <w:abstractNumId w:val="7"/>
  </w:num>
  <w:num w:numId="24">
    <w:abstractNumId w:val="3"/>
  </w:num>
  <w:num w:numId="25">
    <w:abstractNumId w:val="20"/>
  </w:num>
  <w:num w:numId="26">
    <w:abstractNumId w:val="21"/>
  </w:num>
  <w:num w:numId="27">
    <w:abstractNumId w:val="11"/>
  </w:num>
  <w:num w:numId="28">
    <w:abstractNumId w:val="8"/>
  </w:num>
  <w:num w:numId="29">
    <w:abstractNumId w:val="24"/>
  </w:num>
  <w:num w:numId="30">
    <w:abstractNumId w:val="15"/>
  </w:num>
  <w:num w:numId="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D47C1"/>
    <w:rsid w:val="000016D9"/>
    <w:rsid w:val="00002103"/>
    <w:rsid w:val="00002962"/>
    <w:rsid w:val="000033B3"/>
    <w:rsid w:val="0000364E"/>
    <w:rsid w:val="00003933"/>
    <w:rsid w:val="00003D7E"/>
    <w:rsid w:val="000045FD"/>
    <w:rsid w:val="00004943"/>
    <w:rsid w:val="00004A32"/>
    <w:rsid w:val="000078C1"/>
    <w:rsid w:val="00007991"/>
    <w:rsid w:val="00010376"/>
    <w:rsid w:val="0001142A"/>
    <w:rsid w:val="0001176A"/>
    <w:rsid w:val="00011BD8"/>
    <w:rsid w:val="0001209D"/>
    <w:rsid w:val="000124B0"/>
    <w:rsid w:val="000124CF"/>
    <w:rsid w:val="000147D1"/>
    <w:rsid w:val="00014E6E"/>
    <w:rsid w:val="00015808"/>
    <w:rsid w:val="00015A89"/>
    <w:rsid w:val="00015EF2"/>
    <w:rsid w:val="000161A8"/>
    <w:rsid w:val="0001677F"/>
    <w:rsid w:val="00016A9C"/>
    <w:rsid w:val="000170FC"/>
    <w:rsid w:val="00020A25"/>
    <w:rsid w:val="00021352"/>
    <w:rsid w:val="000213BC"/>
    <w:rsid w:val="0002264F"/>
    <w:rsid w:val="00022A94"/>
    <w:rsid w:val="00022FD5"/>
    <w:rsid w:val="0002362C"/>
    <w:rsid w:val="00024136"/>
    <w:rsid w:val="00024FC6"/>
    <w:rsid w:val="00025593"/>
    <w:rsid w:val="000260D9"/>
    <w:rsid w:val="0002735F"/>
    <w:rsid w:val="00027397"/>
    <w:rsid w:val="00027C46"/>
    <w:rsid w:val="00027D36"/>
    <w:rsid w:val="00030574"/>
    <w:rsid w:val="00030AA2"/>
    <w:rsid w:val="00032DF0"/>
    <w:rsid w:val="0003336F"/>
    <w:rsid w:val="00033CB6"/>
    <w:rsid w:val="00033DC2"/>
    <w:rsid w:val="00033F7E"/>
    <w:rsid w:val="00034B67"/>
    <w:rsid w:val="00034BAC"/>
    <w:rsid w:val="0003521F"/>
    <w:rsid w:val="00035266"/>
    <w:rsid w:val="00035DE9"/>
    <w:rsid w:val="00040DAF"/>
    <w:rsid w:val="000412E2"/>
    <w:rsid w:val="00041A0D"/>
    <w:rsid w:val="000429BD"/>
    <w:rsid w:val="00043BE3"/>
    <w:rsid w:val="000446D2"/>
    <w:rsid w:val="0004497E"/>
    <w:rsid w:val="00046024"/>
    <w:rsid w:val="00047648"/>
    <w:rsid w:val="00047664"/>
    <w:rsid w:val="00050939"/>
    <w:rsid w:val="00051D5B"/>
    <w:rsid w:val="00053BFE"/>
    <w:rsid w:val="00053C65"/>
    <w:rsid w:val="000545DB"/>
    <w:rsid w:val="00054860"/>
    <w:rsid w:val="00054FBD"/>
    <w:rsid w:val="00056367"/>
    <w:rsid w:val="00056737"/>
    <w:rsid w:val="00056EFC"/>
    <w:rsid w:val="00057B69"/>
    <w:rsid w:val="000602B8"/>
    <w:rsid w:val="000605B4"/>
    <w:rsid w:val="00060FD0"/>
    <w:rsid w:val="000616A6"/>
    <w:rsid w:val="00061812"/>
    <w:rsid w:val="00061DCB"/>
    <w:rsid w:val="000627A7"/>
    <w:rsid w:val="00062C34"/>
    <w:rsid w:val="00063442"/>
    <w:rsid w:val="00063879"/>
    <w:rsid w:val="00063890"/>
    <w:rsid w:val="00063AD4"/>
    <w:rsid w:val="00063DDE"/>
    <w:rsid w:val="00064EA7"/>
    <w:rsid w:val="00066213"/>
    <w:rsid w:val="00066F2B"/>
    <w:rsid w:val="0006714E"/>
    <w:rsid w:val="0006739F"/>
    <w:rsid w:val="00067B3E"/>
    <w:rsid w:val="0007019F"/>
    <w:rsid w:val="00072E93"/>
    <w:rsid w:val="00073715"/>
    <w:rsid w:val="0007434D"/>
    <w:rsid w:val="0007457C"/>
    <w:rsid w:val="00074913"/>
    <w:rsid w:val="00075A3F"/>
    <w:rsid w:val="00075B57"/>
    <w:rsid w:val="00076508"/>
    <w:rsid w:val="00076F22"/>
    <w:rsid w:val="00076F77"/>
    <w:rsid w:val="00077BC0"/>
    <w:rsid w:val="000801E0"/>
    <w:rsid w:val="00080BA4"/>
    <w:rsid w:val="00080E8E"/>
    <w:rsid w:val="0008146F"/>
    <w:rsid w:val="00081944"/>
    <w:rsid w:val="00081C7F"/>
    <w:rsid w:val="000821C9"/>
    <w:rsid w:val="0008245E"/>
    <w:rsid w:val="00082A78"/>
    <w:rsid w:val="0008331B"/>
    <w:rsid w:val="00083BFF"/>
    <w:rsid w:val="00084F2C"/>
    <w:rsid w:val="0008515F"/>
    <w:rsid w:val="00086CF0"/>
    <w:rsid w:val="00091999"/>
    <w:rsid w:val="00091B04"/>
    <w:rsid w:val="00091FDA"/>
    <w:rsid w:val="00092A7F"/>
    <w:rsid w:val="0009496C"/>
    <w:rsid w:val="0009552A"/>
    <w:rsid w:val="00096F94"/>
    <w:rsid w:val="000974FC"/>
    <w:rsid w:val="000975B1"/>
    <w:rsid w:val="00097EF4"/>
    <w:rsid w:val="000A04DE"/>
    <w:rsid w:val="000A08DA"/>
    <w:rsid w:val="000A15DF"/>
    <w:rsid w:val="000A16F1"/>
    <w:rsid w:val="000A17B1"/>
    <w:rsid w:val="000A185C"/>
    <w:rsid w:val="000A1E9A"/>
    <w:rsid w:val="000A2B79"/>
    <w:rsid w:val="000A2DCF"/>
    <w:rsid w:val="000A3669"/>
    <w:rsid w:val="000A37E0"/>
    <w:rsid w:val="000A438A"/>
    <w:rsid w:val="000A5427"/>
    <w:rsid w:val="000A5B20"/>
    <w:rsid w:val="000A66A0"/>
    <w:rsid w:val="000A6B82"/>
    <w:rsid w:val="000A6C3C"/>
    <w:rsid w:val="000A751E"/>
    <w:rsid w:val="000A7D54"/>
    <w:rsid w:val="000B0A30"/>
    <w:rsid w:val="000B0EBD"/>
    <w:rsid w:val="000B20CB"/>
    <w:rsid w:val="000B2768"/>
    <w:rsid w:val="000B2AC4"/>
    <w:rsid w:val="000B3747"/>
    <w:rsid w:val="000B4327"/>
    <w:rsid w:val="000B50DA"/>
    <w:rsid w:val="000B532E"/>
    <w:rsid w:val="000B582C"/>
    <w:rsid w:val="000B70A1"/>
    <w:rsid w:val="000C2037"/>
    <w:rsid w:val="000C27F5"/>
    <w:rsid w:val="000C29F6"/>
    <w:rsid w:val="000C323C"/>
    <w:rsid w:val="000C372D"/>
    <w:rsid w:val="000C3974"/>
    <w:rsid w:val="000C3C5D"/>
    <w:rsid w:val="000C40DB"/>
    <w:rsid w:val="000C55AE"/>
    <w:rsid w:val="000C60AD"/>
    <w:rsid w:val="000C66FD"/>
    <w:rsid w:val="000C6B03"/>
    <w:rsid w:val="000C6FCC"/>
    <w:rsid w:val="000D0404"/>
    <w:rsid w:val="000D09F9"/>
    <w:rsid w:val="000D0A9B"/>
    <w:rsid w:val="000D0D31"/>
    <w:rsid w:val="000D100B"/>
    <w:rsid w:val="000D1B01"/>
    <w:rsid w:val="000D1D5B"/>
    <w:rsid w:val="000D51B6"/>
    <w:rsid w:val="000D5C99"/>
    <w:rsid w:val="000D636C"/>
    <w:rsid w:val="000D6B0D"/>
    <w:rsid w:val="000D6C74"/>
    <w:rsid w:val="000D6D1E"/>
    <w:rsid w:val="000D7404"/>
    <w:rsid w:val="000D76A5"/>
    <w:rsid w:val="000D7A65"/>
    <w:rsid w:val="000D7F53"/>
    <w:rsid w:val="000E00D9"/>
    <w:rsid w:val="000E078A"/>
    <w:rsid w:val="000E0E33"/>
    <w:rsid w:val="000E13F2"/>
    <w:rsid w:val="000E1800"/>
    <w:rsid w:val="000E1F1F"/>
    <w:rsid w:val="000E2558"/>
    <w:rsid w:val="000E258F"/>
    <w:rsid w:val="000E2D76"/>
    <w:rsid w:val="000E37B1"/>
    <w:rsid w:val="000E4C9B"/>
    <w:rsid w:val="000E571C"/>
    <w:rsid w:val="000E57CE"/>
    <w:rsid w:val="000E5A6D"/>
    <w:rsid w:val="000E5FAB"/>
    <w:rsid w:val="000E68F5"/>
    <w:rsid w:val="000E6B51"/>
    <w:rsid w:val="000F0A12"/>
    <w:rsid w:val="000F0F79"/>
    <w:rsid w:val="000F1E87"/>
    <w:rsid w:val="000F1F40"/>
    <w:rsid w:val="000F2598"/>
    <w:rsid w:val="000F2A0C"/>
    <w:rsid w:val="000F4255"/>
    <w:rsid w:val="000F4639"/>
    <w:rsid w:val="000F47C5"/>
    <w:rsid w:val="000F5505"/>
    <w:rsid w:val="000F5C7C"/>
    <w:rsid w:val="000F5EA4"/>
    <w:rsid w:val="000F61AC"/>
    <w:rsid w:val="000F7788"/>
    <w:rsid w:val="001013F0"/>
    <w:rsid w:val="00101EBD"/>
    <w:rsid w:val="00102588"/>
    <w:rsid w:val="0010275E"/>
    <w:rsid w:val="00102E34"/>
    <w:rsid w:val="001042CF"/>
    <w:rsid w:val="00105331"/>
    <w:rsid w:val="00105DEA"/>
    <w:rsid w:val="00105E2B"/>
    <w:rsid w:val="00106DAB"/>
    <w:rsid w:val="00107293"/>
    <w:rsid w:val="0010763A"/>
    <w:rsid w:val="00107842"/>
    <w:rsid w:val="00107EA4"/>
    <w:rsid w:val="0011017E"/>
    <w:rsid w:val="00110430"/>
    <w:rsid w:val="001109BF"/>
    <w:rsid w:val="00110AC0"/>
    <w:rsid w:val="0011130A"/>
    <w:rsid w:val="0011258F"/>
    <w:rsid w:val="001129DC"/>
    <w:rsid w:val="00112C08"/>
    <w:rsid w:val="00112D55"/>
    <w:rsid w:val="00113F49"/>
    <w:rsid w:val="00114BC1"/>
    <w:rsid w:val="001153E5"/>
    <w:rsid w:val="0011719E"/>
    <w:rsid w:val="0011730E"/>
    <w:rsid w:val="00117924"/>
    <w:rsid w:val="00117BD4"/>
    <w:rsid w:val="00117C4D"/>
    <w:rsid w:val="00120D8C"/>
    <w:rsid w:val="001214F1"/>
    <w:rsid w:val="0012153E"/>
    <w:rsid w:val="001219EE"/>
    <w:rsid w:val="00121F19"/>
    <w:rsid w:val="00122597"/>
    <w:rsid w:val="00122755"/>
    <w:rsid w:val="00122818"/>
    <w:rsid w:val="001229C7"/>
    <w:rsid w:val="00122DC4"/>
    <w:rsid w:val="001234E5"/>
    <w:rsid w:val="00123F48"/>
    <w:rsid w:val="00124480"/>
    <w:rsid w:val="0012465D"/>
    <w:rsid w:val="001249FA"/>
    <w:rsid w:val="00124BFB"/>
    <w:rsid w:val="001256B2"/>
    <w:rsid w:val="001260BC"/>
    <w:rsid w:val="00126298"/>
    <w:rsid w:val="00126855"/>
    <w:rsid w:val="00126DD5"/>
    <w:rsid w:val="00126DE9"/>
    <w:rsid w:val="001272D6"/>
    <w:rsid w:val="001279B8"/>
    <w:rsid w:val="00127FD5"/>
    <w:rsid w:val="00131126"/>
    <w:rsid w:val="001318FE"/>
    <w:rsid w:val="00131B37"/>
    <w:rsid w:val="001332C6"/>
    <w:rsid w:val="001336D5"/>
    <w:rsid w:val="00133794"/>
    <w:rsid w:val="00133812"/>
    <w:rsid w:val="00133986"/>
    <w:rsid w:val="00133CC9"/>
    <w:rsid w:val="00134942"/>
    <w:rsid w:val="00134C80"/>
    <w:rsid w:val="001358BD"/>
    <w:rsid w:val="00136F10"/>
    <w:rsid w:val="00137590"/>
    <w:rsid w:val="0013799E"/>
    <w:rsid w:val="00137E1A"/>
    <w:rsid w:val="001402C3"/>
    <w:rsid w:val="001407AD"/>
    <w:rsid w:val="0014096B"/>
    <w:rsid w:val="00140B86"/>
    <w:rsid w:val="0014216F"/>
    <w:rsid w:val="00143C3E"/>
    <w:rsid w:val="00144405"/>
    <w:rsid w:val="0014647D"/>
    <w:rsid w:val="00146DCB"/>
    <w:rsid w:val="00147383"/>
    <w:rsid w:val="00147636"/>
    <w:rsid w:val="0014786C"/>
    <w:rsid w:val="00147A9F"/>
    <w:rsid w:val="00150A76"/>
    <w:rsid w:val="00150D95"/>
    <w:rsid w:val="00150E64"/>
    <w:rsid w:val="001519B6"/>
    <w:rsid w:val="001527AE"/>
    <w:rsid w:val="00152B54"/>
    <w:rsid w:val="00152B57"/>
    <w:rsid w:val="0015331D"/>
    <w:rsid w:val="00153FA7"/>
    <w:rsid w:val="00154C74"/>
    <w:rsid w:val="001555CF"/>
    <w:rsid w:val="00155732"/>
    <w:rsid w:val="00155834"/>
    <w:rsid w:val="00155A8E"/>
    <w:rsid w:val="00155E04"/>
    <w:rsid w:val="00156724"/>
    <w:rsid w:val="00157F05"/>
    <w:rsid w:val="001603F8"/>
    <w:rsid w:val="001610C2"/>
    <w:rsid w:val="00161A0B"/>
    <w:rsid w:val="0016244C"/>
    <w:rsid w:val="00162557"/>
    <w:rsid w:val="00162A85"/>
    <w:rsid w:val="0016332F"/>
    <w:rsid w:val="00163A5A"/>
    <w:rsid w:val="00163ABE"/>
    <w:rsid w:val="00163D7E"/>
    <w:rsid w:val="00164172"/>
    <w:rsid w:val="00164D89"/>
    <w:rsid w:val="0016508F"/>
    <w:rsid w:val="001661F6"/>
    <w:rsid w:val="00167628"/>
    <w:rsid w:val="001678D1"/>
    <w:rsid w:val="00171783"/>
    <w:rsid w:val="0017359E"/>
    <w:rsid w:val="00173759"/>
    <w:rsid w:val="00173C92"/>
    <w:rsid w:val="00173F77"/>
    <w:rsid w:val="001744A3"/>
    <w:rsid w:val="00174528"/>
    <w:rsid w:val="00175169"/>
    <w:rsid w:val="00175564"/>
    <w:rsid w:val="00175D99"/>
    <w:rsid w:val="001762FC"/>
    <w:rsid w:val="00177C2D"/>
    <w:rsid w:val="00177C87"/>
    <w:rsid w:val="00180340"/>
    <w:rsid w:val="001804A3"/>
    <w:rsid w:val="00180830"/>
    <w:rsid w:val="00180C6C"/>
    <w:rsid w:val="00181516"/>
    <w:rsid w:val="00181A10"/>
    <w:rsid w:val="00181C18"/>
    <w:rsid w:val="001823E9"/>
    <w:rsid w:val="00184125"/>
    <w:rsid w:val="0018481C"/>
    <w:rsid w:val="0018495C"/>
    <w:rsid w:val="00184997"/>
    <w:rsid w:val="00184A30"/>
    <w:rsid w:val="00185807"/>
    <w:rsid w:val="00185BA6"/>
    <w:rsid w:val="001862CD"/>
    <w:rsid w:val="00186757"/>
    <w:rsid w:val="0019026B"/>
    <w:rsid w:val="001904C6"/>
    <w:rsid w:val="00190F5F"/>
    <w:rsid w:val="00192498"/>
    <w:rsid w:val="001932C3"/>
    <w:rsid w:val="001936EA"/>
    <w:rsid w:val="001948C7"/>
    <w:rsid w:val="0019653E"/>
    <w:rsid w:val="0019727C"/>
    <w:rsid w:val="0019792D"/>
    <w:rsid w:val="001A083A"/>
    <w:rsid w:val="001A0FC8"/>
    <w:rsid w:val="001A20D8"/>
    <w:rsid w:val="001A25B8"/>
    <w:rsid w:val="001A285E"/>
    <w:rsid w:val="001A32DE"/>
    <w:rsid w:val="001A3CE2"/>
    <w:rsid w:val="001A400D"/>
    <w:rsid w:val="001A4ED8"/>
    <w:rsid w:val="001A5092"/>
    <w:rsid w:val="001A5556"/>
    <w:rsid w:val="001A59F7"/>
    <w:rsid w:val="001A5E1E"/>
    <w:rsid w:val="001A63AA"/>
    <w:rsid w:val="001A697D"/>
    <w:rsid w:val="001B023F"/>
    <w:rsid w:val="001B04B2"/>
    <w:rsid w:val="001B06B3"/>
    <w:rsid w:val="001B08B0"/>
    <w:rsid w:val="001B0CDF"/>
    <w:rsid w:val="001B1836"/>
    <w:rsid w:val="001B1E84"/>
    <w:rsid w:val="001B23D7"/>
    <w:rsid w:val="001B275C"/>
    <w:rsid w:val="001B3007"/>
    <w:rsid w:val="001B338C"/>
    <w:rsid w:val="001B3D31"/>
    <w:rsid w:val="001B4238"/>
    <w:rsid w:val="001B4A6E"/>
    <w:rsid w:val="001B4B0F"/>
    <w:rsid w:val="001B4EEC"/>
    <w:rsid w:val="001B60E6"/>
    <w:rsid w:val="001B62E8"/>
    <w:rsid w:val="001B66BA"/>
    <w:rsid w:val="001C00BF"/>
    <w:rsid w:val="001C1A95"/>
    <w:rsid w:val="001C250C"/>
    <w:rsid w:val="001C27D4"/>
    <w:rsid w:val="001C3982"/>
    <w:rsid w:val="001C3A96"/>
    <w:rsid w:val="001C4D43"/>
    <w:rsid w:val="001C4DCF"/>
    <w:rsid w:val="001C5175"/>
    <w:rsid w:val="001C62E1"/>
    <w:rsid w:val="001C7FE0"/>
    <w:rsid w:val="001D065D"/>
    <w:rsid w:val="001D0685"/>
    <w:rsid w:val="001D2015"/>
    <w:rsid w:val="001D23D5"/>
    <w:rsid w:val="001D2BC9"/>
    <w:rsid w:val="001D36B2"/>
    <w:rsid w:val="001D3D78"/>
    <w:rsid w:val="001D46CC"/>
    <w:rsid w:val="001D5554"/>
    <w:rsid w:val="001D6046"/>
    <w:rsid w:val="001D64D5"/>
    <w:rsid w:val="001D6875"/>
    <w:rsid w:val="001D6CDE"/>
    <w:rsid w:val="001E0CFA"/>
    <w:rsid w:val="001E1119"/>
    <w:rsid w:val="001E21CC"/>
    <w:rsid w:val="001E2CA1"/>
    <w:rsid w:val="001E3246"/>
    <w:rsid w:val="001E3803"/>
    <w:rsid w:val="001E49AB"/>
    <w:rsid w:val="001E5CFA"/>
    <w:rsid w:val="001E5D3B"/>
    <w:rsid w:val="001E6219"/>
    <w:rsid w:val="001E67F8"/>
    <w:rsid w:val="001E7355"/>
    <w:rsid w:val="001E75E8"/>
    <w:rsid w:val="001E789C"/>
    <w:rsid w:val="001E7FC2"/>
    <w:rsid w:val="001F09AD"/>
    <w:rsid w:val="001F1EA0"/>
    <w:rsid w:val="001F3095"/>
    <w:rsid w:val="001F3369"/>
    <w:rsid w:val="001F3C31"/>
    <w:rsid w:val="001F42DD"/>
    <w:rsid w:val="001F4ADB"/>
    <w:rsid w:val="001F4B5E"/>
    <w:rsid w:val="001F4EBC"/>
    <w:rsid w:val="001F58ED"/>
    <w:rsid w:val="001F63DC"/>
    <w:rsid w:val="001F68BE"/>
    <w:rsid w:val="001F6A03"/>
    <w:rsid w:val="001F6A55"/>
    <w:rsid w:val="001F7264"/>
    <w:rsid w:val="001F7637"/>
    <w:rsid w:val="002015C8"/>
    <w:rsid w:val="00201C3C"/>
    <w:rsid w:val="00203550"/>
    <w:rsid w:val="00203EAE"/>
    <w:rsid w:val="00205204"/>
    <w:rsid w:val="00205522"/>
    <w:rsid w:val="002058B8"/>
    <w:rsid w:val="002058EF"/>
    <w:rsid w:val="002058FC"/>
    <w:rsid w:val="002059D8"/>
    <w:rsid w:val="00205B17"/>
    <w:rsid w:val="00205BCD"/>
    <w:rsid w:val="002066F5"/>
    <w:rsid w:val="00206710"/>
    <w:rsid w:val="0020688D"/>
    <w:rsid w:val="002103D7"/>
    <w:rsid w:val="00210A62"/>
    <w:rsid w:val="00210BA2"/>
    <w:rsid w:val="00210C9F"/>
    <w:rsid w:val="00210D6D"/>
    <w:rsid w:val="00211989"/>
    <w:rsid w:val="002128BA"/>
    <w:rsid w:val="002128C1"/>
    <w:rsid w:val="00212FE9"/>
    <w:rsid w:val="0021393A"/>
    <w:rsid w:val="002139BE"/>
    <w:rsid w:val="00213AA2"/>
    <w:rsid w:val="0021499A"/>
    <w:rsid w:val="00214D2F"/>
    <w:rsid w:val="0021569C"/>
    <w:rsid w:val="00216022"/>
    <w:rsid w:val="00216EF6"/>
    <w:rsid w:val="002178D6"/>
    <w:rsid w:val="00217D91"/>
    <w:rsid w:val="00217EEA"/>
    <w:rsid w:val="00220210"/>
    <w:rsid w:val="00220251"/>
    <w:rsid w:val="00221294"/>
    <w:rsid w:val="00221810"/>
    <w:rsid w:val="00222A17"/>
    <w:rsid w:val="002236A0"/>
    <w:rsid w:val="00224090"/>
    <w:rsid w:val="00225369"/>
    <w:rsid w:val="00227560"/>
    <w:rsid w:val="0023015D"/>
    <w:rsid w:val="00230E21"/>
    <w:rsid w:val="002318CA"/>
    <w:rsid w:val="00231BE2"/>
    <w:rsid w:val="002336A4"/>
    <w:rsid w:val="00233A56"/>
    <w:rsid w:val="00233C31"/>
    <w:rsid w:val="00233E15"/>
    <w:rsid w:val="00234662"/>
    <w:rsid w:val="002347C5"/>
    <w:rsid w:val="00234F2E"/>
    <w:rsid w:val="0023577C"/>
    <w:rsid w:val="002359C0"/>
    <w:rsid w:val="002372E8"/>
    <w:rsid w:val="00237334"/>
    <w:rsid w:val="00237AC0"/>
    <w:rsid w:val="00237EEC"/>
    <w:rsid w:val="0024004D"/>
    <w:rsid w:val="002408E6"/>
    <w:rsid w:val="00240F51"/>
    <w:rsid w:val="00240FEB"/>
    <w:rsid w:val="00241034"/>
    <w:rsid w:val="00241055"/>
    <w:rsid w:val="00241914"/>
    <w:rsid w:val="0024234C"/>
    <w:rsid w:val="00243106"/>
    <w:rsid w:val="00243818"/>
    <w:rsid w:val="00243D5B"/>
    <w:rsid w:val="002445E8"/>
    <w:rsid w:val="00245168"/>
    <w:rsid w:val="00245E30"/>
    <w:rsid w:val="00246371"/>
    <w:rsid w:val="002464CF"/>
    <w:rsid w:val="00246626"/>
    <w:rsid w:val="00246D50"/>
    <w:rsid w:val="00246EB7"/>
    <w:rsid w:val="0025022D"/>
    <w:rsid w:val="00250238"/>
    <w:rsid w:val="002519EA"/>
    <w:rsid w:val="00251CD2"/>
    <w:rsid w:val="00252ECA"/>
    <w:rsid w:val="0025319F"/>
    <w:rsid w:val="00254F28"/>
    <w:rsid w:val="00256469"/>
    <w:rsid w:val="002571CD"/>
    <w:rsid w:val="002575C5"/>
    <w:rsid w:val="00257AC6"/>
    <w:rsid w:val="00260359"/>
    <w:rsid w:val="0026055C"/>
    <w:rsid w:val="002617EE"/>
    <w:rsid w:val="0026200D"/>
    <w:rsid w:val="002625A6"/>
    <w:rsid w:val="00262E04"/>
    <w:rsid w:val="00263D9D"/>
    <w:rsid w:val="00264927"/>
    <w:rsid w:val="00264A8B"/>
    <w:rsid w:val="00265A1D"/>
    <w:rsid w:val="00266099"/>
    <w:rsid w:val="002662B7"/>
    <w:rsid w:val="00267F26"/>
    <w:rsid w:val="00270D9C"/>
    <w:rsid w:val="00273035"/>
    <w:rsid w:val="002737A1"/>
    <w:rsid w:val="0027488E"/>
    <w:rsid w:val="002753A7"/>
    <w:rsid w:val="002755A7"/>
    <w:rsid w:val="0027599E"/>
    <w:rsid w:val="00276C36"/>
    <w:rsid w:val="0027769D"/>
    <w:rsid w:val="00277818"/>
    <w:rsid w:val="00280315"/>
    <w:rsid w:val="002807B4"/>
    <w:rsid w:val="00280963"/>
    <w:rsid w:val="00282258"/>
    <w:rsid w:val="00282A3B"/>
    <w:rsid w:val="00282D95"/>
    <w:rsid w:val="00282F3B"/>
    <w:rsid w:val="002831FC"/>
    <w:rsid w:val="00283E6D"/>
    <w:rsid w:val="00285770"/>
    <w:rsid w:val="00285A5F"/>
    <w:rsid w:val="00285BF9"/>
    <w:rsid w:val="002864CA"/>
    <w:rsid w:val="002872CD"/>
    <w:rsid w:val="00287C92"/>
    <w:rsid w:val="00290178"/>
    <w:rsid w:val="0029158D"/>
    <w:rsid w:val="00291AB4"/>
    <w:rsid w:val="00292418"/>
    <w:rsid w:val="0029289F"/>
    <w:rsid w:val="00292923"/>
    <w:rsid w:val="002929E2"/>
    <w:rsid w:val="002959D5"/>
    <w:rsid w:val="0029652C"/>
    <w:rsid w:val="002965A2"/>
    <w:rsid w:val="002967C1"/>
    <w:rsid w:val="00296F0D"/>
    <w:rsid w:val="0029723B"/>
    <w:rsid w:val="002975BA"/>
    <w:rsid w:val="002A0219"/>
    <w:rsid w:val="002A0469"/>
    <w:rsid w:val="002A0D8E"/>
    <w:rsid w:val="002A0D95"/>
    <w:rsid w:val="002A1966"/>
    <w:rsid w:val="002A23BD"/>
    <w:rsid w:val="002A494A"/>
    <w:rsid w:val="002A5D7A"/>
    <w:rsid w:val="002A5EE8"/>
    <w:rsid w:val="002A6EE0"/>
    <w:rsid w:val="002A7376"/>
    <w:rsid w:val="002A7469"/>
    <w:rsid w:val="002B02B2"/>
    <w:rsid w:val="002B0762"/>
    <w:rsid w:val="002B091B"/>
    <w:rsid w:val="002B1E7C"/>
    <w:rsid w:val="002B3497"/>
    <w:rsid w:val="002B3D57"/>
    <w:rsid w:val="002B4BA1"/>
    <w:rsid w:val="002B55E3"/>
    <w:rsid w:val="002B59AF"/>
    <w:rsid w:val="002B608A"/>
    <w:rsid w:val="002B6615"/>
    <w:rsid w:val="002B6788"/>
    <w:rsid w:val="002B7527"/>
    <w:rsid w:val="002B7684"/>
    <w:rsid w:val="002B7DBB"/>
    <w:rsid w:val="002C0CAE"/>
    <w:rsid w:val="002C0F74"/>
    <w:rsid w:val="002C132E"/>
    <w:rsid w:val="002C2405"/>
    <w:rsid w:val="002C2A20"/>
    <w:rsid w:val="002C426E"/>
    <w:rsid w:val="002C43E2"/>
    <w:rsid w:val="002C4E26"/>
    <w:rsid w:val="002C5668"/>
    <w:rsid w:val="002C5EBD"/>
    <w:rsid w:val="002C6275"/>
    <w:rsid w:val="002C6B6F"/>
    <w:rsid w:val="002C6C64"/>
    <w:rsid w:val="002C7900"/>
    <w:rsid w:val="002D059C"/>
    <w:rsid w:val="002D1011"/>
    <w:rsid w:val="002D156A"/>
    <w:rsid w:val="002D28D2"/>
    <w:rsid w:val="002D4924"/>
    <w:rsid w:val="002D4F5E"/>
    <w:rsid w:val="002D569E"/>
    <w:rsid w:val="002D5A2A"/>
    <w:rsid w:val="002D5A67"/>
    <w:rsid w:val="002D6B47"/>
    <w:rsid w:val="002E02ED"/>
    <w:rsid w:val="002E10F0"/>
    <w:rsid w:val="002E2601"/>
    <w:rsid w:val="002E2A7D"/>
    <w:rsid w:val="002E473D"/>
    <w:rsid w:val="002E603D"/>
    <w:rsid w:val="002E62C7"/>
    <w:rsid w:val="002E7815"/>
    <w:rsid w:val="002E7C30"/>
    <w:rsid w:val="002F0215"/>
    <w:rsid w:val="002F0CD3"/>
    <w:rsid w:val="002F0DFE"/>
    <w:rsid w:val="002F167B"/>
    <w:rsid w:val="002F1F67"/>
    <w:rsid w:val="002F2B43"/>
    <w:rsid w:val="002F30F9"/>
    <w:rsid w:val="002F3484"/>
    <w:rsid w:val="002F43A0"/>
    <w:rsid w:val="002F5467"/>
    <w:rsid w:val="002F6704"/>
    <w:rsid w:val="002F6A16"/>
    <w:rsid w:val="002F721D"/>
    <w:rsid w:val="00300460"/>
    <w:rsid w:val="00300659"/>
    <w:rsid w:val="00300A58"/>
    <w:rsid w:val="00300BF3"/>
    <w:rsid w:val="00300F6A"/>
    <w:rsid w:val="003010F3"/>
    <w:rsid w:val="003028C9"/>
    <w:rsid w:val="00302948"/>
    <w:rsid w:val="0030310D"/>
    <w:rsid w:val="003031CF"/>
    <w:rsid w:val="003033F4"/>
    <w:rsid w:val="003039CF"/>
    <w:rsid w:val="0030445A"/>
    <w:rsid w:val="00305081"/>
    <w:rsid w:val="0030649E"/>
    <w:rsid w:val="003066C9"/>
    <w:rsid w:val="00306D3A"/>
    <w:rsid w:val="0030715E"/>
    <w:rsid w:val="00307235"/>
    <w:rsid w:val="00310067"/>
    <w:rsid w:val="00310369"/>
    <w:rsid w:val="003117A2"/>
    <w:rsid w:val="00312386"/>
    <w:rsid w:val="003124AF"/>
    <w:rsid w:val="00313A82"/>
    <w:rsid w:val="003155AC"/>
    <w:rsid w:val="003155E0"/>
    <w:rsid w:val="00315D3B"/>
    <w:rsid w:val="003164C5"/>
    <w:rsid w:val="003168CF"/>
    <w:rsid w:val="00316C12"/>
    <w:rsid w:val="00316E11"/>
    <w:rsid w:val="0031738A"/>
    <w:rsid w:val="0031749C"/>
    <w:rsid w:val="00317FC2"/>
    <w:rsid w:val="00317FE4"/>
    <w:rsid w:val="00320F79"/>
    <w:rsid w:val="00321429"/>
    <w:rsid w:val="003223FB"/>
    <w:rsid w:val="00322877"/>
    <w:rsid w:val="003229B6"/>
    <w:rsid w:val="00323998"/>
    <w:rsid w:val="003247AE"/>
    <w:rsid w:val="00324B72"/>
    <w:rsid w:val="00324ED2"/>
    <w:rsid w:val="003254C3"/>
    <w:rsid w:val="00326D96"/>
    <w:rsid w:val="00330262"/>
    <w:rsid w:val="003312B4"/>
    <w:rsid w:val="00331403"/>
    <w:rsid w:val="00331FBF"/>
    <w:rsid w:val="00332134"/>
    <w:rsid w:val="0033222B"/>
    <w:rsid w:val="00332ED8"/>
    <w:rsid w:val="00333817"/>
    <w:rsid w:val="003339F5"/>
    <w:rsid w:val="00333FE3"/>
    <w:rsid w:val="00334A8B"/>
    <w:rsid w:val="00336B85"/>
    <w:rsid w:val="00337D22"/>
    <w:rsid w:val="00337DEC"/>
    <w:rsid w:val="003417E6"/>
    <w:rsid w:val="00341CBB"/>
    <w:rsid w:val="00343A14"/>
    <w:rsid w:val="00343CB9"/>
    <w:rsid w:val="003449EF"/>
    <w:rsid w:val="003455AA"/>
    <w:rsid w:val="00345617"/>
    <w:rsid w:val="003458B9"/>
    <w:rsid w:val="00346B06"/>
    <w:rsid w:val="003507AF"/>
    <w:rsid w:val="00351463"/>
    <w:rsid w:val="003521E0"/>
    <w:rsid w:val="003524FB"/>
    <w:rsid w:val="0035266A"/>
    <w:rsid w:val="003554BE"/>
    <w:rsid w:val="00356347"/>
    <w:rsid w:val="00356411"/>
    <w:rsid w:val="00356F04"/>
    <w:rsid w:val="003571DF"/>
    <w:rsid w:val="0035765E"/>
    <w:rsid w:val="00360C82"/>
    <w:rsid w:val="00361380"/>
    <w:rsid w:val="0036157A"/>
    <w:rsid w:val="00361721"/>
    <w:rsid w:val="003618CB"/>
    <w:rsid w:val="003620AE"/>
    <w:rsid w:val="003635B5"/>
    <w:rsid w:val="00364E2F"/>
    <w:rsid w:val="0036596D"/>
    <w:rsid w:val="00365FE5"/>
    <w:rsid w:val="0036647F"/>
    <w:rsid w:val="00366C9F"/>
    <w:rsid w:val="00367945"/>
    <w:rsid w:val="00367997"/>
    <w:rsid w:val="00367D86"/>
    <w:rsid w:val="003702C4"/>
    <w:rsid w:val="003715EC"/>
    <w:rsid w:val="00371EE4"/>
    <w:rsid w:val="00374115"/>
    <w:rsid w:val="00374AA9"/>
    <w:rsid w:val="0037700E"/>
    <w:rsid w:val="003771B5"/>
    <w:rsid w:val="00381142"/>
    <w:rsid w:val="00381613"/>
    <w:rsid w:val="0038237D"/>
    <w:rsid w:val="003823B2"/>
    <w:rsid w:val="003823DD"/>
    <w:rsid w:val="003825AA"/>
    <w:rsid w:val="003825D0"/>
    <w:rsid w:val="0038413D"/>
    <w:rsid w:val="003844B4"/>
    <w:rsid w:val="003858B4"/>
    <w:rsid w:val="003860CB"/>
    <w:rsid w:val="00387ADC"/>
    <w:rsid w:val="00390191"/>
    <w:rsid w:val="00390540"/>
    <w:rsid w:val="003906D0"/>
    <w:rsid w:val="003906F0"/>
    <w:rsid w:val="00390B2C"/>
    <w:rsid w:val="0039167E"/>
    <w:rsid w:val="0039252E"/>
    <w:rsid w:val="00393F5A"/>
    <w:rsid w:val="0039489E"/>
    <w:rsid w:val="00395698"/>
    <w:rsid w:val="003963A9"/>
    <w:rsid w:val="00396C7B"/>
    <w:rsid w:val="00396D7D"/>
    <w:rsid w:val="0039791F"/>
    <w:rsid w:val="00397A05"/>
    <w:rsid w:val="00397B98"/>
    <w:rsid w:val="003A13E2"/>
    <w:rsid w:val="003A2A3C"/>
    <w:rsid w:val="003A2F5D"/>
    <w:rsid w:val="003A3C7B"/>
    <w:rsid w:val="003A47D9"/>
    <w:rsid w:val="003A498C"/>
    <w:rsid w:val="003A50C4"/>
    <w:rsid w:val="003A7B38"/>
    <w:rsid w:val="003A7DCB"/>
    <w:rsid w:val="003B108D"/>
    <w:rsid w:val="003B2272"/>
    <w:rsid w:val="003B247A"/>
    <w:rsid w:val="003B287E"/>
    <w:rsid w:val="003B3CFC"/>
    <w:rsid w:val="003B5DEA"/>
    <w:rsid w:val="003B6809"/>
    <w:rsid w:val="003B7466"/>
    <w:rsid w:val="003C0613"/>
    <w:rsid w:val="003C0B8C"/>
    <w:rsid w:val="003C122C"/>
    <w:rsid w:val="003C12B5"/>
    <w:rsid w:val="003C1A11"/>
    <w:rsid w:val="003C1A1F"/>
    <w:rsid w:val="003C240D"/>
    <w:rsid w:val="003C241B"/>
    <w:rsid w:val="003C26E8"/>
    <w:rsid w:val="003C3194"/>
    <w:rsid w:val="003C3F97"/>
    <w:rsid w:val="003C416E"/>
    <w:rsid w:val="003C4A32"/>
    <w:rsid w:val="003C4B82"/>
    <w:rsid w:val="003C4ED2"/>
    <w:rsid w:val="003D0649"/>
    <w:rsid w:val="003D0FBF"/>
    <w:rsid w:val="003D10CB"/>
    <w:rsid w:val="003D1381"/>
    <w:rsid w:val="003D201C"/>
    <w:rsid w:val="003D284E"/>
    <w:rsid w:val="003D3200"/>
    <w:rsid w:val="003D429D"/>
    <w:rsid w:val="003D4661"/>
    <w:rsid w:val="003D47E6"/>
    <w:rsid w:val="003D507B"/>
    <w:rsid w:val="003D59D7"/>
    <w:rsid w:val="003D5B23"/>
    <w:rsid w:val="003D5D6F"/>
    <w:rsid w:val="003D6F9B"/>
    <w:rsid w:val="003D7102"/>
    <w:rsid w:val="003D7328"/>
    <w:rsid w:val="003D74EB"/>
    <w:rsid w:val="003D762B"/>
    <w:rsid w:val="003D7C4E"/>
    <w:rsid w:val="003D7DA4"/>
    <w:rsid w:val="003E04A9"/>
    <w:rsid w:val="003E055B"/>
    <w:rsid w:val="003E173F"/>
    <w:rsid w:val="003E180E"/>
    <w:rsid w:val="003E182C"/>
    <w:rsid w:val="003E2366"/>
    <w:rsid w:val="003E27C8"/>
    <w:rsid w:val="003E3061"/>
    <w:rsid w:val="003E3240"/>
    <w:rsid w:val="003E4188"/>
    <w:rsid w:val="003E609A"/>
    <w:rsid w:val="003E7679"/>
    <w:rsid w:val="003E76A6"/>
    <w:rsid w:val="003F0288"/>
    <w:rsid w:val="003F03A7"/>
    <w:rsid w:val="003F06DC"/>
    <w:rsid w:val="003F1075"/>
    <w:rsid w:val="003F17BE"/>
    <w:rsid w:val="003F18D7"/>
    <w:rsid w:val="003F1AEC"/>
    <w:rsid w:val="003F2BD2"/>
    <w:rsid w:val="003F3ADE"/>
    <w:rsid w:val="003F3F54"/>
    <w:rsid w:val="003F487B"/>
    <w:rsid w:val="003F4FC5"/>
    <w:rsid w:val="003F5706"/>
    <w:rsid w:val="003F57D2"/>
    <w:rsid w:val="003F6451"/>
    <w:rsid w:val="003F6EBB"/>
    <w:rsid w:val="003F7AC1"/>
    <w:rsid w:val="003F7FEF"/>
    <w:rsid w:val="00400F4A"/>
    <w:rsid w:val="0040127B"/>
    <w:rsid w:val="004023FE"/>
    <w:rsid w:val="0040268A"/>
    <w:rsid w:val="00403121"/>
    <w:rsid w:val="00403307"/>
    <w:rsid w:val="004033D8"/>
    <w:rsid w:val="00403992"/>
    <w:rsid w:val="00404A95"/>
    <w:rsid w:val="00404C1D"/>
    <w:rsid w:val="00404EC2"/>
    <w:rsid w:val="00405583"/>
    <w:rsid w:val="00405CA7"/>
    <w:rsid w:val="00406085"/>
    <w:rsid w:val="004060DF"/>
    <w:rsid w:val="00406BA5"/>
    <w:rsid w:val="004079E7"/>
    <w:rsid w:val="00407C44"/>
    <w:rsid w:val="00410EF0"/>
    <w:rsid w:val="0041191B"/>
    <w:rsid w:val="004119F3"/>
    <w:rsid w:val="00412EA7"/>
    <w:rsid w:val="00415994"/>
    <w:rsid w:val="00415D49"/>
    <w:rsid w:val="00416461"/>
    <w:rsid w:val="004168A8"/>
    <w:rsid w:val="00417895"/>
    <w:rsid w:val="00417A39"/>
    <w:rsid w:val="00417DA8"/>
    <w:rsid w:val="00417EA6"/>
    <w:rsid w:val="004204F2"/>
    <w:rsid w:val="004208E1"/>
    <w:rsid w:val="00420C6E"/>
    <w:rsid w:val="004222BE"/>
    <w:rsid w:val="00422E60"/>
    <w:rsid w:val="00424373"/>
    <w:rsid w:val="004245C2"/>
    <w:rsid w:val="00424E01"/>
    <w:rsid w:val="00424E02"/>
    <w:rsid w:val="0042509C"/>
    <w:rsid w:val="004262CC"/>
    <w:rsid w:val="004269E5"/>
    <w:rsid w:val="00427AA5"/>
    <w:rsid w:val="00427AAB"/>
    <w:rsid w:val="0043002A"/>
    <w:rsid w:val="004300CA"/>
    <w:rsid w:val="004301E3"/>
    <w:rsid w:val="0043063F"/>
    <w:rsid w:val="00430DA9"/>
    <w:rsid w:val="0043391E"/>
    <w:rsid w:val="004340A9"/>
    <w:rsid w:val="004349E3"/>
    <w:rsid w:val="004356D5"/>
    <w:rsid w:val="004362F8"/>
    <w:rsid w:val="00437D25"/>
    <w:rsid w:val="00440EDF"/>
    <w:rsid w:val="004410ED"/>
    <w:rsid w:val="00441D1C"/>
    <w:rsid w:val="00442049"/>
    <w:rsid w:val="004423DB"/>
    <w:rsid w:val="0044347F"/>
    <w:rsid w:val="00443485"/>
    <w:rsid w:val="004442A5"/>
    <w:rsid w:val="00444A7E"/>
    <w:rsid w:val="004461BE"/>
    <w:rsid w:val="00446787"/>
    <w:rsid w:val="00447196"/>
    <w:rsid w:val="004473B8"/>
    <w:rsid w:val="00450225"/>
    <w:rsid w:val="004507D2"/>
    <w:rsid w:val="00451420"/>
    <w:rsid w:val="004518E4"/>
    <w:rsid w:val="004538A2"/>
    <w:rsid w:val="004549C4"/>
    <w:rsid w:val="00454F08"/>
    <w:rsid w:val="004553A9"/>
    <w:rsid w:val="00455E60"/>
    <w:rsid w:val="0045705A"/>
    <w:rsid w:val="004572B6"/>
    <w:rsid w:val="00457C02"/>
    <w:rsid w:val="00457CEB"/>
    <w:rsid w:val="00460407"/>
    <w:rsid w:val="00461CED"/>
    <w:rsid w:val="00462539"/>
    <w:rsid w:val="004629F9"/>
    <w:rsid w:val="004631A9"/>
    <w:rsid w:val="0046341C"/>
    <w:rsid w:val="00464397"/>
    <w:rsid w:val="00464527"/>
    <w:rsid w:val="00464565"/>
    <w:rsid w:val="00464A2F"/>
    <w:rsid w:val="0046639D"/>
    <w:rsid w:val="00466940"/>
    <w:rsid w:val="00466C97"/>
    <w:rsid w:val="00470816"/>
    <w:rsid w:val="00470AB9"/>
    <w:rsid w:val="00470CD6"/>
    <w:rsid w:val="004710B8"/>
    <w:rsid w:val="0047116B"/>
    <w:rsid w:val="004714C1"/>
    <w:rsid w:val="00472B0E"/>
    <w:rsid w:val="004741ED"/>
    <w:rsid w:val="004748E9"/>
    <w:rsid w:val="004761E5"/>
    <w:rsid w:val="00476A03"/>
    <w:rsid w:val="004804CD"/>
    <w:rsid w:val="00480B8D"/>
    <w:rsid w:val="00481168"/>
    <w:rsid w:val="00481AF0"/>
    <w:rsid w:val="00481D8C"/>
    <w:rsid w:val="00482A8C"/>
    <w:rsid w:val="00482B85"/>
    <w:rsid w:val="00483019"/>
    <w:rsid w:val="00483980"/>
    <w:rsid w:val="004844AA"/>
    <w:rsid w:val="00484815"/>
    <w:rsid w:val="00484A7F"/>
    <w:rsid w:val="00485AD7"/>
    <w:rsid w:val="00485B69"/>
    <w:rsid w:val="00485CA8"/>
    <w:rsid w:val="00485DF7"/>
    <w:rsid w:val="00486050"/>
    <w:rsid w:val="0048716C"/>
    <w:rsid w:val="004875BE"/>
    <w:rsid w:val="00487F14"/>
    <w:rsid w:val="0049131D"/>
    <w:rsid w:val="004922F8"/>
    <w:rsid w:val="00492343"/>
    <w:rsid w:val="00492562"/>
    <w:rsid w:val="00492846"/>
    <w:rsid w:val="00493053"/>
    <w:rsid w:val="00493DAC"/>
    <w:rsid w:val="00493E01"/>
    <w:rsid w:val="004940D6"/>
    <w:rsid w:val="00496145"/>
    <w:rsid w:val="0049726C"/>
    <w:rsid w:val="004973DB"/>
    <w:rsid w:val="004A010F"/>
    <w:rsid w:val="004A0759"/>
    <w:rsid w:val="004A0B42"/>
    <w:rsid w:val="004A12A6"/>
    <w:rsid w:val="004A1741"/>
    <w:rsid w:val="004A2108"/>
    <w:rsid w:val="004A2EDC"/>
    <w:rsid w:val="004A5524"/>
    <w:rsid w:val="004A7B16"/>
    <w:rsid w:val="004B0007"/>
    <w:rsid w:val="004B08AE"/>
    <w:rsid w:val="004B0A20"/>
    <w:rsid w:val="004B0EE5"/>
    <w:rsid w:val="004B1C63"/>
    <w:rsid w:val="004B1E7F"/>
    <w:rsid w:val="004B25CD"/>
    <w:rsid w:val="004B2D3F"/>
    <w:rsid w:val="004B34BC"/>
    <w:rsid w:val="004B34E4"/>
    <w:rsid w:val="004B3BF9"/>
    <w:rsid w:val="004B4506"/>
    <w:rsid w:val="004B4D9A"/>
    <w:rsid w:val="004B61D0"/>
    <w:rsid w:val="004B654C"/>
    <w:rsid w:val="004B656C"/>
    <w:rsid w:val="004B67BE"/>
    <w:rsid w:val="004B6E7B"/>
    <w:rsid w:val="004B711F"/>
    <w:rsid w:val="004C0728"/>
    <w:rsid w:val="004C0ECF"/>
    <w:rsid w:val="004C15DC"/>
    <w:rsid w:val="004C195F"/>
    <w:rsid w:val="004C1C19"/>
    <w:rsid w:val="004C2042"/>
    <w:rsid w:val="004C2C54"/>
    <w:rsid w:val="004C2EA1"/>
    <w:rsid w:val="004C3CDD"/>
    <w:rsid w:val="004C5156"/>
    <w:rsid w:val="004C5491"/>
    <w:rsid w:val="004C57AD"/>
    <w:rsid w:val="004C7684"/>
    <w:rsid w:val="004C782B"/>
    <w:rsid w:val="004C7AD6"/>
    <w:rsid w:val="004D0AB9"/>
    <w:rsid w:val="004D1210"/>
    <w:rsid w:val="004D1B45"/>
    <w:rsid w:val="004D28E2"/>
    <w:rsid w:val="004D2BA9"/>
    <w:rsid w:val="004D2EE3"/>
    <w:rsid w:val="004D3BF9"/>
    <w:rsid w:val="004D481D"/>
    <w:rsid w:val="004D4B8D"/>
    <w:rsid w:val="004D5AD4"/>
    <w:rsid w:val="004D61FF"/>
    <w:rsid w:val="004D62E2"/>
    <w:rsid w:val="004D6B07"/>
    <w:rsid w:val="004D7F09"/>
    <w:rsid w:val="004E0948"/>
    <w:rsid w:val="004E0DC3"/>
    <w:rsid w:val="004E1372"/>
    <w:rsid w:val="004E2677"/>
    <w:rsid w:val="004E282F"/>
    <w:rsid w:val="004E3401"/>
    <w:rsid w:val="004E5097"/>
    <w:rsid w:val="004E60F5"/>
    <w:rsid w:val="004E616A"/>
    <w:rsid w:val="004E7751"/>
    <w:rsid w:val="004E7C1A"/>
    <w:rsid w:val="004F04B2"/>
    <w:rsid w:val="004F15FD"/>
    <w:rsid w:val="004F20A7"/>
    <w:rsid w:val="004F241B"/>
    <w:rsid w:val="004F3E60"/>
    <w:rsid w:val="004F46F4"/>
    <w:rsid w:val="004F63D0"/>
    <w:rsid w:val="004F6C46"/>
    <w:rsid w:val="004F7003"/>
    <w:rsid w:val="004F78E4"/>
    <w:rsid w:val="004F7D7E"/>
    <w:rsid w:val="0050025A"/>
    <w:rsid w:val="005003C6"/>
    <w:rsid w:val="00500909"/>
    <w:rsid w:val="00500C88"/>
    <w:rsid w:val="00500EAB"/>
    <w:rsid w:val="00501ADD"/>
    <w:rsid w:val="005022CA"/>
    <w:rsid w:val="005028B5"/>
    <w:rsid w:val="00502D93"/>
    <w:rsid w:val="00503A7A"/>
    <w:rsid w:val="00503DCF"/>
    <w:rsid w:val="00505663"/>
    <w:rsid w:val="00505BD2"/>
    <w:rsid w:val="0050640E"/>
    <w:rsid w:val="005068E5"/>
    <w:rsid w:val="005079F7"/>
    <w:rsid w:val="00507F0F"/>
    <w:rsid w:val="0051080E"/>
    <w:rsid w:val="00510AD2"/>
    <w:rsid w:val="00511352"/>
    <w:rsid w:val="0051164F"/>
    <w:rsid w:val="0051196C"/>
    <w:rsid w:val="00511A53"/>
    <w:rsid w:val="00512242"/>
    <w:rsid w:val="00512305"/>
    <w:rsid w:val="00512350"/>
    <w:rsid w:val="00512393"/>
    <w:rsid w:val="005125CD"/>
    <w:rsid w:val="00513107"/>
    <w:rsid w:val="00513CFF"/>
    <w:rsid w:val="00516220"/>
    <w:rsid w:val="005165FF"/>
    <w:rsid w:val="005173C6"/>
    <w:rsid w:val="00517918"/>
    <w:rsid w:val="00520D3E"/>
    <w:rsid w:val="0052107C"/>
    <w:rsid w:val="00521129"/>
    <w:rsid w:val="00521691"/>
    <w:rsid w:val="005219F0"/>
    <w:rsid w:val="00522574"/>
    <w:rsid w:val="00523057"/>
    <w:rsid w:val="005233E3"/>
    <w:rsid w:val="00523776"/>
    <w:rsid w:val="005242B4"/>
    <w:rsid w:val="00524B50"/>
    <w:rsid w:val="00525184"/>
    <w:rsid w:val="005255A6"/>
    <w:rsid w:val="00525CB6"/>
    <w:rsid w:val="00526BF4"/>
    <w:rsid w:val="0052700E"/>
    <w:rsid w:val="005276DB"/>
    <w:rsid w:val="005278E9"/>
    <w:rsid w:val="00527AC2"/>
    <w:rsid w:val="00527CD7"/>
    <w:rsid w:val="00530D03"/>
    <w:rsid w:val="00530E7D"/>
    <w:rsid w:val="00530F2C"/>
    <w:rsid w:val="0053168E"/>
    <w:rsid w:val="00531952"/>
    <w:rsid w:val="00531983"/>
    <w:rsid w:val="005322CC"/>
    <w:rsid w:val="00532B29"/>
    <w:rsid w:val="00532B78"/>
    <w:rsid w:val="005375C1"/>
    <w:rsid w:val="005377CC"/>
    <w:rsid w:val="00542033"/>
    <w:rsid w:val="005426BF"/>
    <w:rsid w:val="00543512"/>
    <w:rsid w:val="005435E6"/>
    <w:rsid w:val="0054368E"/>
    <w:rsid w:val="00543FEA"/>
    <w:rsid w:val="00544228"/>
    <w:rsid w:val="00544D41"/>
    <w:rsid w:val="00544FDD"/>
    <w:rsid w:val="00545520"/>
    <w:rsid w:val="005456C7"/>
    <w:rsid w:val="00545996"/>
    <w:rsid w:val="00546303"/>
    <w:rsid w:val="00547342"/>
    <w:rsid w:val="00550043"/>
    <w:rsid w:val="0055030B"/>
    <w:rsid w:val="00551712"/>
    <w:rsid w:val="00551E7A"/>
    <w:rsid w:val="00552350"/>
    <w:rsid w:val="00553B6F"/>
    <w:rsid w:val="00553EF5"/>
    <w:rsid w:val="00554A8B"/>
    <w:rsid w:val="00555257"/>
    <w:rsid w:val="0055563E"/>
    <w:rsid w:val="00555F52"/>
    <w:rsid w:val="00557185"/>
    <w:rsid w:val="005572DC"/>
    <w:rsid w:val="005573F8"/>
    <w:rsid w:val="005574E4"/>
    <w:rsid w:val="00560164"/>
    <w:rsid w:val="005606E4"/>
    <w:rsid w:val="0056114E"/>
    <w:rsid w:val="00562099"/>
    <w:rsid w:val="0056242C"/>
    <w:rsid w:val="0056294A"/>
    <w:rsid w:val="00562AE7"/>
    <w:rsid w:val="00562D28"/>
    <w:rsid w:val="00563113"/>
    <w:rsid w:val="00563847"/>
    <w:rsid w:val="00563908"/>
    <w:rsid w:val="005646CD"/>
    <w:rsid w:val="005648FF"/>
    <w:rsid w:val="00564BC5"/>
    <w:rsid w:val="00565450"/>
    <w:rsid w:val="0057122A"/>
    <w:rsid w:val="00571F72"/>
    <w:rsid w:val="00572D42"/>
    <w:rsid w:val="00572F3D"/>
    <w:rsid w:val="0057413F"/>
    <w:rsid w:val="0057477A"/>
    <w:rsid w:val="00574DC2"/>
    <w:rsid w:val="00575E14"/>
    <w:rsid w:val="005761DB"/>
    <w:rsid w:val="00576538"/>
    <w:rsid w:val="005800C7"/>
    <w:rsid w:val="005803FD"/>
    <w:rsid w:val="0058176E"/>
    <w:rsid w:val="00581819"/>
    <w:rsid w:val="00582053"/>
    <w:rsid w:val="00583266"/>
    <w:rsid w:val="0058351B"/>
    <w:rsid w:val="005853E7"/>
    <w:rsid w:val="00585F42"/>
    <w:rsid w:val="00591646"/>
    <w:rsid w:val="00592C52"/>
    <w:rsid w:val="00593323"/>
    <w:rsid w:val="00593826"/>
    <w:rsid w:val="0059408F"/>
    <w:rsid w:val="00594B9F"/>
    <w:rsid w:val="00595111"/>
    <w:rsid w:val="005952A3"/>
    <w:rsid w:val="00595FEA"/>
    <w:rsid w:val="005972C7"/>
    <w:rsid w:val="00597568"/>
    <w:rsid w:val="00597F50"/>
    <w:rsid w:val="005A011E"/>
    <w:rsid w:val="005A0516"/>
    <w:rsid w:val="005A0925"/>
    <w:rsid w:val="005A0A8B"/>
    <w:rsid w:val="005A182D"/>
    <w:rsid w:val="005A28BA"/>
    <w:rsid w:val="005A2AA5"/>
    <w:rsid w:val="005A2D9A"/>
    <w:rsid w:val="005A2E40"/>
    <w:rsid w:val="005A352B"/>
    <w:rsid w:val="005A3BAB"/>
    <w:rsid w:val="005A3BB0"/>
    <w:rsid w:val="005A48DA"/>
    <w:rsid w:val="005A55F4"/>
    <w:rsid w:val="005A5904"/>
    <w:rsid w:val="005A5E22"/>
    <w:rsid w:val="005A6593"/>
    <w:rsid w:val="005A6CA8"/>
    <w:rsid w:val="005A75FD"/>
    <w:rsid w:val="005A77E2"/>
    <w:rsid w:val="005A7A30"/>
    <w:rsid w:val="005B01CF"/>
    <w:rsid w:val="005B2F2F"/>
    <w:rsid w:val="005B3898"/>
    <w:rsid w:val="005B421B"/>
    <w:rsid w:val="005B4F83"/>
    <w:rsid w:val="005B54FB"/>
    <w:rsid w:val="005B559B"/>
    <w:rsid w:val="005B5972"/>
    <w:rsid w:val="005B6517"/>
    <w:rsid w:val="005B6AB2"/>
    <w:rsid w:val="005C019B"/>
    <w:rsid w:val="005C0F32"/>
    <w:rsid w:val="005C16FC"/>
    <w:rsid w:val="005C2150"/>
    <w:rsid w:val="005C224B"/>
    <w:rsid w:val="005C27EA"/>
    <w:rsid w:val="005C461F"/>
    <w:rsid w:val="005C537B"/>
    <w:rsid w:val="005C6097"/>
    <w:rsid w:val="005C6837"/>
    <w:rsid w:val="005C6B03"/>
    <w:rsid w:val="005C6E81"/>
    <w:rsid w:val="005C70F5"/>
    <w:rsid w:val="005D2066"/>
    <w:rsid w:val="005D3007"/>
    <w:rsid w:val="005D3DF4"/>
    <w:rsid w:val="005D47C1"/>
    <w:rsid w:val="005D50B1"/>
    <w:rsid w:val="005D5974"/>
    <w:rsid w:val="005D6666"/>
    <w:rsid w:val="005D691B"/>
    <w:rsid w:val="005D7BDD"/>
    <w:rsid w:val="005E06DF"/>
    <w:rsid w:val="005E1B42"/>
    <w:rsid w:val="005E1BE5"/>
    <w:rsid w:val="005E206D"/>
    <w:rsid w:val="005E215C"/>
    <w:rsid w:val="005E21A9"/>
    <w:rsid w:val="005E33CF"/>
    <w:rsid w:val="005E3B44"/>
    <w:rsid w:val="005E50A5"/>
    <w:rsid w:val="005F0443"/>
    <w:rsid w:val="005F0EF7"/>
    <w:rsid w:val="005F13A5"/>
    <w:rsid w:val="005F14AF"/>
    <w:rsid w:val="005F1820"/>
    <w:rsid w:val="005F1FE2"/>
    <w:rsid w:val="005F2BAD"/>
    <w:rsid w:val="005F2BCF"/>
    <w:rsid w:val="005F336B"/>
    <w:rsid w:val="005F3C32"/>
    <w:rsid w:val="005F3CE7"/>
    <w:rsid w:val="005F4075"/>
    <w:rsid w:val="005F5DE9"/>
    <w:rsid w:val="005F67A1"/>
    <w:rsid w:val="005F67F8"/>
    <w:rsid w:val="005F6F30"/>
    <w:rsid w:val="005F7EA2"/>
    <w:rsid w:val="00600068"/>
    <w:rsid w:val="0060034B"/>
    <w:rsid w:val="00600CB4"/>
    <w:rsid w:val="00601BE5"/>
    <w:rsid w:val="00604390"/>
    <w:rsid w:val="00604918"/>
    <w:rsid w:val="00604A38"/>
    <w:rsid w:val="00604DBB"/>
    <w:rsid w:val="00605790"/>
    <w:rsid w:val="00605C89"/>
    <w:rsid w:val="006069E0"/>
    <w:rsid w:val="0060710F"/>
    <w:rsid w:val="006073A0"/>
    <w:rsid w:val="00607F3E"/>
    <w:rsid w:val="00610AA0"/>
    <w:rsid w:val="006115B1"/>
    <w:rsid w:val="00613537"/>
    <w:rsid w:val="00613A59"/>
    <w:rsid w:val="00615627"/>
    <w:rsid w:val="00615EE9"/>
    <w:rsid w:val="00616D73"/>
    <w:rsid w:val="00616DD4"/>
    <w:rsid w:val="00616ECA"/>
    <w:rsid w:val="00617F28"/>
    <w:rsid w:val="00620B2A"/>
    <w:rsid w:val="00620D93"/>
    <w:rsid w:val="006216C4"/>
    <w:rsid w:val="00621C21"/>
    <w:rsid w:val="00621D7A"/>
    <w:rsid w:val="0062245C"/>
    <w:rsid w:val="00622F26"/>
    <w:rsid w:val="006231CA"/>
    <w:rsid w:val="0062401F"/>
    <w:rsid w:val="006240A0"/>
    <w:rsid w:val="00624A1B"/>
    <w:rsid w:val="00624C75"/>
    <w:rsid w:val="00624CBD"/>
    <w:rsid w:val="006252BA"/>
    <w:rsid w:val="00625648"/>
    <w:rsid w:val="0062593C"/>
    <w:rsid w:val="00626106"/>
    <w:rsid w:val="006261A9"/>
    <w:rsid w:val="006276C9"/>
    <w:rsid w:val="00627F95"/>
    <w:rsid w:val="00630296"/>
    <w:rsid w:val="006319C2"/>
    <w:rsid w:val="00631B68"/>
    <w:rsid w:val="00631D53"/>
    <w:rsid w:val="00634155"/>
    <w:rsid w:val="006346C4"/>
    <w:rsid w:val="006348EC"/>
    <w:rsid w:val="00634DDE"/>
    <w:rsid w:val="00635C13"/>
    <w:rsid w:val="006360EF"/>
    <w:rsid w:val="0063624C"/>
    <w:rsid w:val="00636C99"/>
    <w:rsid w:val="006401B9"/>
    <w:rsid w:val="0064128F"/>
    <w:rsid w:val="006413AC"/>
    <w:rsid w:val="0064147C"/>
    <w:rsid w:val="00641D24"/>
    <w:rsid w:val="006424B8"/>
    <w:rsid w:val="00642743"/>
    <w:rsid w:val="00642A71"/>
    <w:rsid w:val="00642F36"/>
    <w:rsid w:val="006435CF"/>
    <w:rsid w:val="00643C62"/>
    <w:rsid w:val="00645239"/>
    <w:rsid w:val="00650286"/>
    <w:rsid w:val="00650EC8"/>
    <w:rsid w:val="006523B3"/>
    <w:rsid w:val="00653460"/>
    <w:rsid w:val="00653B73"/>
    <w:rsid w:val="0065492A"/>
    <w:rsid w:val="006549AB"/>
    <w:rsid w:val="00655230"/>
    <w:rsid w:val="00655788"/>
    <w:rsid w:val="00656D03"/>
    <w:rsid w:val="00657C6C"/>
    <w:rsid w:val="00657D88"/>
    <w:rsid w:val="00660301"/>
    <w:rsid w:val="00660A08"/>
    <w:rsid w:val="00660F3D"/>
    <w:rsid w:val="006613AF"/>
    <w:rsid w:val="00661940"/>
    <w:rsid w:val="00661FDF"/>
    <w:rsid w:val="00662AB7"/>
    <w:rsid w:val="00662CFD"/>
    <w:rsid w:val="006630DD"/>
    <w:rsid w:val="00663303"/>
    <w:rsid w:val="0066386E"/>
    <w:rsid w:val="0066445D"/>
    <w:rsid w:val="00664668"/>
    <w:rsid w:val="006649C8"/>
    <w:rsid w:val="00664CCD"/>
    <w:rsid w:val="00664EC6"/>
    <w:rsid w:val="00665515"/>
    <w:rsid w:val="00667421"/>
    <w:rsid w:val="00667A66"/>
    <w:rsid w:val="006701EA"/>
    <w:rsid w:val="0067045E"/>
    <w:rsid w:val="006707C4"/>
    <w:rsid w:val="00670C56"/>
    <w:rsid w:val="00670E7D"/>
    <w:rsid w:val="00671726"/>
    <w:rsid w:val="00672F6B"/>
    <w:rsid w:val="0067372D"/>
    <w:rsid w:val="006738A0"/>
    <w:rsid w:val="00673B4D"/>
    <w:rsid w:val="0067423C"/>
    <w:rsid w:val="006749A3"/>
    <w:rsid w:val="00675189"/>
    <w:rsid w:val="0067521F"/>
    <w:rsid w:val="00675965"/>
    <w:rsid w:val="00675A0E"/>
    <w:rsid w:val="00675B39"/>
    <w:rsid w:val="00676643"/>
    <w:rsid w:val="00676B02"/>
    <w:rsid w:val="00676C9F"/>
    <w:rsid w:val="00677455"/>
    <w:rsid w:val="0068016C"/>
    <w:rsid w:val="006805C5"/>
    <w:rsid w:val="006807B5"/>
    <w:rsid w:val="006811F9"/>
    <w:rsid w:val="00681396"/>
    <w:rsid w:val="0068170E"/>
    <w:rsid w:val="006821D0"/>
    <w:rsid w:val="006830FE"/>
    <w:rsid w:val="006836FC"/>
    <w:rsid w:val="00684356"/>
    <w:rsid w:val="00684826"/>
    <w:rsid w:val="00685907"/>
    <w:rsid w:val="00685FC6"/>
    <w:rsid w:val="006867DD"/>
    <w:rsid w:val="00686CA4"/>
    <w:rsid w:val="00690760"/>
    <w:rsid w:val="006913D5"/>
    <w:rsid w:val="00692326"/>
    <w:rsid w:val="006930D2"/>
    <w:rsid w:val="00693F2A"/>
    <w:rsid w:val="00695AF4"/>
    <w:rsid w:val="00695CFD"/>
    <w:rsid w:val="00696196"/>
    <w:rsid w:val="00696713"/>
    <w:rsid w:val="00696F29"/>
    <w:rsid w:val="006972E3"/>
    <w:rsid w:val="006A22F7"/>
    <w:rsid w:val="006A3C99"/>
    <w:rsid w:val="006A547C"/>
    <w:rsid w:val="006A5FE1"/>
    <w:rsid w:val="006A6098"/>
    <w:rsid w:val="006A62CC"/>
    <w:rsid w:val="006A6343"/>
    <w:rsid w:val="006A6C37"/>
    <w:rsid w:val="006B0278"/>
    <w:rsid w:val="006B08CF"/>
    <w:rsid w:val="006B131E"/>
    <w:rsid w:val="006B13E5"/>
    <w:rsid w:val="006B32AF"/>
    <w:rsid w:val="006B3403"/>
    <w:rsid w:val="006B3D8D"/>
    <w:rsid w:val="006B3D9A"/>
    <w:rsid w:val="006B43B6"/>
    <w:rsid w:val="006B4447"/>
    <w:rsid w:val="006B75F8"/>
    <w:rsid w:val="006B7F52"/>
    <w:rsid w:val="006C00DC"/>
    <w:rsid w:val="006C027A"/>
    <w:rsid w:val="006C15EE"/>
    <w:rsid w:val="006C1644"/>
    <w:rsid w:val="006C20DF"/>
    <w:rsid w:val="006C22F5"/>
    <w:rsid w:val="006C257D"/>
    <w:rsid w:val="006C2A90"/>
    <w:rsid w:val="006C2F41"/>
    <w:rsid w:val="006C36EF"/>
    <w:rsid w:val="006C5273"/>
    <w:rsid w:val="006C5839"/>
    <w:rsid w:val="006C5A34"/>
    <w:rsid w:val="006C63EF"/>
    <w:rsid w:val="006C6D39"/>
    <w:rsid w:val="006C7DF5"/>
    <w:rsid w:val="006D02C0"/>
    <w:rsid w:val="006D0D68"/>
    <w:rsid w:val="006D1395"/>
    <w:rsid w:val="006D148B"/>
    <w:rsid w:val="006D1F58"/>
    <w:rsid w:val="006D1F71"/>
    <w:rsid w:val="006D22B8"/>
    <w:rsid w:val="006D24B7"/>
    <w:rsid w:val="006D26FC"/>
    <w:rsid w:val="006D2FDD"/>
    <w:rsid w:val="006D384D"/>
    <w:rsid w:val="006D456D"/>
    <w:rsid w:val="006D482E"/>
    <w:rsid w:val="006D4B56"/>
    <w:rsid w:val="006D5288"/>
    <w:rsid w:val="006D5EAC"/>
    <w:rsid w:val="006D73A3"/>
    <w:rsid w:val="006E005B"/>
    <w:rsid w:val="006E0907"/>
    <w:rsid w:val="006E2372"/>
    <w:rsid w:val="006E2910"/>
    <w:rsid w:val="006E2D4B"/>
    <w:rsid w:val="006E368B"/>
    <w:rsid w:val="006E3926"/>
    <w:rsid w:val="006E4993"/>
    <w:rsid w:val="006E50D6"/>
    <w:rsid w:val="006E52AD"/>
    <w:rsid w:val="006E590E"/>
    <w:rsid w:val="006E5F5E"/>
    <w:rsid w:val="006E629A"/>
    <w:rsid w:val="006E6677"/>
    <w:rsid w:val="006E6915"/>
    <w:rsid w:val="006E6C2D"/>
    <w:rsid w:val="006E709F"/>
    <w:rsid w:val="006E738C"/>
    <w:rsid w:val="006F120C"/>
    <w:rsid w:val="006F1733"/>
    <w:rsid w:val="006F18FA"/>
    <w:rsid w:val="006F3D8F"/>
    <w:rsid w:val="006F50FF"/>
    <w:rsid w:val="006F5580"/>
    <w:rsid w:val="006F5E0C"/>
    <w:rsid w:val="006F606C"/>
    <w:rsid w:val="006F6B67"/>
    <w:rsid w:val="006F7393"/>
    <w:rsid w:val="006F7CA5"/>
    <w:rsid w:val="00700A82"/>
    <w:rsid w:val="007018F6"/>
    <w:rsid w:val="00701C18"/>
    <w:rsid w:val="00701D33"/>
    <w:rsid w:val="00701D93"/>
    <w:rsid w:val="007020B2"/>
    <w:rsid w:val="007031F8"/>
    <w:rsid w:val="0070342B"/>
    <w:rsid w:val="007034F6"/>
    <w:rsid w:val="00703691"/>
    <w:rsid w:val="007063CB"/>
    <w:rsid w:val="007063DB"/>
    <w:rsid w:val="00706C82"/>
    <w:rsid w:val="00706FF4"/>
    <w:rsid w:val="00707729"/>
    <w:rsid w:val="007104BC"/>
    <w:rsid w:val="007107E3"/>
    <w:rsid w:val="00710BA3"/>
    <w:rsid w:val="00712F41"/>
    <w:rsid w:val="00713676"/>
    <w:rsid w:val="00713FE8"/>
    <w:rsid w:val="007144DE"/>
    <w:rsid w:val="00714C42"/>
    <w:rsid w:val="00715288"/>
    <w:rsid w:val="007154DF"/>
    <w:rsid w:val="00715F49"/>
    <w:rsid w:val="00720942"/>
    <w:rsid w:val="00720D1C"/>
    <w:rsid w:val="007213F5"/>
    <w:rsid w:val="00721B07"/>
    <w:rsid w:val="00722248"/>
    <w:rsid w:val="007246F7"/>
    <w:rsid w:val="00725206"/>
    <w:rsid w:val="0072542A"/>
    <w:rsid w:val="007256FD"/>
    <w:rsid w:val="0072696F"/>
    <w:rsid w:val="00727138"/>
    <w:rsid w:val="007276A3"/>
    <w:rsid w:val="00731847"/>
    <w:rsid w:val="00731A9F"/>
    <w:rsid w:val="00731F2A"/>
    <w:rsid w:val="00732BCB"/>
    <w:rsid w:val="00732E61"/>
    <w:rsid w:val="007334B0"/>
    <w:rsid w:val="007341B2"/>
    <w:rsid w:val="00735331"/>
    <w:rsid w:val="007354B7"/>
    <w:rsid w:val="007358BF"/>
    <w:rsid w:val="00736381"/>
    <w:rsid w:val="00737009"/>
    <w:rsid w:val="007378FD"/>
    <w:rsid w:val="007408E1"/>
    <w:rsid w:val="00740FB4"/>
    <w:rsid w:val="00741EA6"/>
    <w:rsid w:val="007421E1"/>
    <w:rsid w:val="007422F2"/>
    <w:rsid w:val="007426E7"/>
    <w:rsid w:val="0074293A"/>
    <w:rsid w:val="00743443"/>
    <w:rsid w:val="007442CE"/>
    <w:rsid w:val="00744386"/>
    <w:rsid w:val="007468A9"/>
    <w:rsid w:val="007506A1"/>
    <w:rsid w:val="0075124D"/>
    <w:rsid w:val="007515DC"/>
    <w:rsid w:val="00752EF2"/>
    <w:rsid w:val="0075355A"/>
    <w:rsid w:val="0075538C"/>
    <w:rsid w:val="00755867"/>
    <w:rsid w:val="00757C81"/>
    <w:rsid w:val="00760543"/>
    <w:rsid w:val="007605BB"/>
    <w:rsid w:val="007607F9"/>
    <w:rsid w:val="007608C8"/>
    <w:rsid w:val="00760E6A"/>
    <w:rsid w:val="00761719"/>
    <w:rsid w:val="007623DF"/>
    <w:rsid w:val="0076251A"/>
    <w:rsid w:val="00762EC2"/>
    <w:rsid w:val="0076305E"/>
    <w:rsid w:val="00765408"/>
    <w:rsid w:val="0076666F"/>
    <w:rsid w:val="00766904"/>
    <w:rsid w:val="007669A0"/>
    <w:rsid w:val="007678FF"/>
    <w:rsid w:val="0077068E"/>
    <w:rsid w:val="00770D8C"/>
    <w:rsid w:val="007713FC"/>
    <w:rsid w:val="00771639"/>
    <w:rsid w:val="0077195D"/>
    <w:rsid w:val="00772036"/>
    <w:rsid w:val="00773645"/>
    <w:rsid w:val="00773C7B"/>
    <w:rsid w:val="007749E6"/>
    <w:rsid w:val="00774BFB"/>
    <w:rsid w:val="0077526D"/>
    <w:rsid w:val="00775B64"/>
    <w:rsid w:val="00775FB8"/>
    <w:rsid w:val="00781FA8"/>
    <w:rsid w:val="00782229"/>
    <w:rsid w:val="00782292"/>
    <w:rsid w:val="00782DD4"/>
    <w:rsid w:val="007837BD"/>
    <w:rsid w:val="00783DB2"/>
    <w:rsid w:val="00783EDF"/>
    <w:rsid w:val="007843A7"/>
    <w:rsid w:val="00784F31"/>
    <w:rsid w:val="00784F67"/>
    <w:rsid w:val="00786049"/>
    <w:rsid w:val="00786578"/>
    <w:rsid w:val="007866CF"/>
    <w:rsid w:val="007869BC"/>
    <w:rsid w:val="00786BD5"/>
    <w:rsid w:val="00786E98"/>
    <w:rsid w:val="007878B3"/>
    <w:rsid w:val="00787B1F"/>
    <w:rsid w:val="00790047"/>
    <w:rsid w:val="00790501"/>
    <w:rsid w:val="007912B1"/>
    <w:rsid w:val="0079217C"/>
    <w:rsid w:val="007921C4"/>
    <w:rsid w:val="007928A8"/>
    <w:rsid w:val="00792B33"/>
    <w:rsid w:val="00792D3F"/>
    <w:rsid w:val="007936EA"/>
    <w:rsid w:val="00793D80"/>
    <w:rsid w:val="00795140"/>
    <w:rsid w:val="007960D5"/>
    <w:rsid w:val="007971C0"/>
    <w:rsid w:val="00797712"/>
    <w:rsid w:val="007A00FE"/>
    <w:rsid w:val="007A09AA"/>
    <w:rsid w:val="007A0B90"/>
    <w:rsid w:val="007A16BF"/>
    <w:rsid w:val="007A2399"/>
    <w:rsid w:val="007A265B"/>
    <w:rsid w:val="007A2843"/>
    <w:rsid w:val="007A2F78"/>
    <w:rsid w:val="007A3FA5"/>
    <w:rsid w:val="007A4581"/>
    <w:rsid w:val="007A6119"/>
    <w:rsid w:val="007A652E"/>
    <w:rsid w:val="007A6746"/>
    <w:rsid w:val="007A6772"/>
    <w:rsid w:val="007A6AD2"/>
    <w:rsid w:val="007A6F69"/>
    <w:rsid w:val="007A7200"/>
    <w:rsid w:val="007B2360"/>
    <w:rsid w:val="007B38C2"/>
    <w:rsid w:val="007B39A2"/>
    <w:rsid w:val="007B47FB"/>
    <w:rsid w:val="007B4E95"/>
    <w:rsid w:val="007B508F"/>
    <w:rsid w:val="007B56BB"/>
    <w:rsid w:val="007B5E9A"/>
    <w:rsid w:val="007B64A7"/>
    <w:rsid w:val="007B76F2"/>
    <w:rsid w:val="007B7DC9"/>
    <w:rsid w:val="007C155F"/>
    <w:rsid w:val="007C1E9A"/>
    <w:rsid w:val="007C27B0"/>
    <w:rsid w:val="007C344C"/>
    <w:rsid w:val="007C3A69"/>
    <w:rsid w:val="007C3B2E"/>
    <w:rsid w:val="007C3F29"/>
    <w:rsid w:val="007C3F91"/>
    <w:rsid w:val="007C4588"/>
    <w:rsid w:val="007C4670"/>
    <w:rsid w:val="007C5D02"/>
    <w:rsid w:val="007C63D5"/>
    <w:rsid w:val="007C7320"/>
    <w:rsid w:val="007C733E"/>
    <w:rsid w:val="007C7465"/>
    <w:rsid w:val="007C7D3B"/>
    <w:rsid w:val="007D05D5"/>
    <w:rsid w:val="007D1D4D"/>
    <w:rsid w:val="007D208A"/>
    <w:rsid w:val="007D2111"/>
    <w:rsid w:val="007D31F4"/>
    <w:rsid w:val="007D3FB2"/>
    <w:rsid w:val="007D48D8"/>
    <w:rsid w:val="007D4DBD"/>
    <w:rsid w:val="007D57AC"/>
    <w:rsid w:val="007D7054"/>
    <w:rsid w:val="007D7071"/>
    <w:rsid w:val="007D79C2"/>
    <w:rsid w:val="007D7DF9"/>
    <w:rsid w:val="007D7EA1"/>
    <w:rsid w:val="007E04FB"/>
    <w:rsid w:val="007E1ABB"/>
    <w:rsid w:val="007E1E45"/>
    <w:rsid w:val="007E20C2"/>
    <w:rsid w:val="007E21B4"/>
    <w:rsid w:val="007E2E29"/>
    <w:rsid w:val="007E30C0"/>
    <w:rsid w:val="007E3138"/>
    <w:rsid w:val="007E32B1"/>
    <w:rsid w:val="007E3E0F"/>
    <w:rsid w:val="007E579C"/>
    <w:rsid w:val="007E6165"/>
    <w:rsid w:val="007E61FC"/>
    <w:rsid w:val="007E73C1"/>
    <w:rsid w:val="007E7FCB"/>
    <w:rsid w:val="007F035D"/>
    <w:rsid w:val="007F0DA7"/>
    <w:rsid w:val="007F1914"/>
    <w:rsid w:val="007F1B56"/>
    <w:rsid w:val="007F28B1"/>
    <w:rsid w:val="007F2C4A"/>
    <w:rsid w:val="007F3671"/>
    <w:rsid w:val="007F618E"/>
    <w:rsid w:val="007F61EF"/>
    <w:rsid w:val="007F68F3"/>
    <w:rsid w:val="007F7A15"/>
    <w:rsid w:val="007F7AA0"/>
    <w:rsid w:val="007F7B95"/>
    <w:rsid w:val="008005A6"/>
    <w:rsid w:val="008007D4"/>
    <w:rsid w:val="008011DF"/>
    <w:rsid w:val="00801B7C"/>
    <w:rsid w:val="00801C1B"/>
    <w:rsid w:val="008021B9"/>
    <w:rsid w:val="00802B33"/>
    <w:rsid w:val="00802D1D"/>
    <w:rsid w:val="008035FC"/>
    <w:rsid w:val="00804731"/>
    <w:rsid w:val="00805504"/>
    <w:rsid w:val="008055D7"/>
    <w:rsid w:val="00806051"/>
    <w:rsid w:val="008064F8"/>
    <w:rsid w:val="008066F2"/>
    <w:rsid w:val="008075B4"/>
    <w:rsid w:val="00807948"/>
    <w:rsid w:val="008100DF"/>
    <w:rsid w:val="00810C4B"/>
    <w:rsid w:val="0081278C"/>
    <w:rsid w:val="00812E37"/>
    <w:rsid w:val="00812F92"/>
    <w:rsid w:val="00814FFF"/>
    <w:rsid w:val="00815110"/>
    <w:rsid w:val="00815480"/>
    <w:rsid w:val="0081710B"/>
    <w:rsid w:val="00817496"/>
    <w:rsid w:val="008178F7"/>
    <w:rsid w:val="00820318"/>
    <w:rsid w:val="00820828"/>
    <w:rsid w:val="00820A0B"/>
    <w:rsid w:val="00821F35"/>
    <w:rsid w:val="0082237B"/>
    <w:rsid w:val="0082298D"/>
    <w:rsid w:val="008235AC"/>
    <w:rsid w:val="00823A17"/>
    <w:rsid w:val="00823AB7"/>
    <w:rsid w:val="00823BC1"/>
    <w:rsid w:val="008240BA"/>
    <w:rsid w:val="00825CFE"/>
    <w:rsid w:val="008262F8"/>
    <w:rsid w:val="0082637A"/>
    <w:rsid w:val="00827271"/>
    <w:rsid w:val="00827AE5"/>
    <w:rsid w:val="00830157"/>
    <w:rsid w:val="00830433"/>
    <w:rsid w:val="00831880"/>
    <w:rsid w:val="00832C8D"/>
    <w:rsid w:val="00832C9F"/>
    <w:rsid w:val="00832E40"/>
    <w:rsid w:val="00833847"/>
    <w:rsid w:val="00834A23"/>
    <w:rsid w:val="00835299"/>
    <w:rsid w:val="0083558A"/>
    <w:rsid w:val="008358F2"/>
    <w:rsid w:val="00835AF5"/>
    <w:rsid w:val="008362A2"/>
    <w:rsid w:val="0083712E"/>
    <w:rsid w:val="00840135"/>
    <w:rsid w:val="008405F5"/>
    <w:rsid w:val="00841D0E"/>
    <w:rsid w:val="008430F3"/>
    <w:rsid w:val="00844398"/>
    <w:rsid w:val="00844C1B"/>
    <w:rsid w:val="00844EA9"/>
    <w:rsid w:val="00844F50"/>
    <w:rsid w:val="00845293"/>
    <w:rsid w:val="00845BB0"/>
    <w:rsid w:val="008462DB"/>
    <w:rsid w:val="00846896"/>
    <w:rsid w:val="00847F1A"/>
    <w:rsid w:val="00850AA8"/>
    <w:rsid w:val="00851673"/>
    <w:rsid w:val="00851AF4"/>
    <w:rsid w:val="00851EC5"/>
    <w:rsid w:val="00851EEC"/>
    <w:rsid w:val="00852298"/>
    <w:rsid w:val="00852AED"/>
    <w:rsid w:val="00852D22"/>
    <w:rsid w:val="008534C2"/>
    <w:rsid w:val="0085450A"/>
    <w:rsid w:val="00854F74"/>
    <w:rsid w:val="00855E7F"/>
    <w:rsid w:val="00856525"/>
    <w:rsid w:val="00856918"/>
    <w:rsid w:val="00856D3B"/>
    <w:rsid w:val="00856FED"/>
    <w:rsid w:val="0085742B"/>
    <w:rsid w:val="00857B9A"/>
    <w:rsid w:val="0086018A"/>
    <w:rsid w:val="00860767"/>
    <w:rsid w:val="00860C54"/>
    <w:rsid w:val="00861650"/>
    <w:rsid w:val="008629F5"/>
    <w:rsid w:val="008633F7"/>
    <w:rsid w:val="00864254"/>
    <w:rsid w:val="008646DE"/>
    <w:rsid w:val="008654A1"/>
    <w:rsid w:val="00865BC7"/>
    <w:rsid w:val="008665D9"/>
    <w:rsid w:val="00866F80"/>
    <w:rsid w:val="00867C52"/>
    <w:rsid w:val="00867E45"/>
    <w:rsid w:val="008702FE"/>
    <w:rsid w:val="008703C7"/>
    <w:rsid w:val="00872690"/>
    <w:rsid w:val="00872B94"/>
    <w:rsid w:val="0087312D"/>
    <w:rsid w:val="00873244"/>
    <w:rsid w:val="00873E17"/>
    <w:rsid w:val="00873EB7"/>
    <w:rsid w:val="008744F6"/>
    <w:rsid w:val="00874926"/>
    <w:rsid w:val="0087520D"/>
    <w:rsid w:val="00876027"/>
    <w:rsid w:val="008765B9"/>
    <w:rsid w:val="00876992"/>
    <w:rsid w:val="00876C29"/>
    <w:rsid w:val="0087742C"/>
    <w:rsid w:val="0088061F"/>
    <w:rsid w:val="008819B6"/>
    <w:rsid w:val="008838D2"/>
    <w:rsid w:val="0088454F"/>
    <w:rsid w:val="00884899"/>
    <w:rsid w:val="00884A9D"/>
    <w:rsid w:val="00884ED9"/>
    <w:rsid w:val="00885A5E"/>
    <w:rsid w:val="00885BAA"/>
    <w:rsid w:val="00885E73"/>
    <w:rsid w:val="00886247"/>
    <w:rsid w:val="00886643"/>
    <w:rsid w:val="00886E2E"/>
    <w:rsid w:val="008874E3"/>
    <w:rsid w:val="00890055"/>
    <w:rsid w:val="00890490"/>
    <w:rsid w:val="00890825"/>
    <w:rsid w:val="00891E22"/>
    <w:rsid w:val="00892D7B"/>
    <w:rsid w:val="00893AC1"/>
    <w:rsid w:val="0089413B"/>
    <w:rsid w:val="0089529E"/>
    <w:rsid w:val="0089548F"/>
    <w:rsid w:val="008956C8"/>
    <w:rsid w:val="008957D9"/>
    <w:rsid w:val="00895836"/>
    <w:rsid w:val="00896D2F"/>
    <w:rsid w:val="00897537"/>
    <w:rsid w:val="008977B4"/>
    <w:rsid w:val="00897BDB"/>
    <w:rsid w:val="008A0103"/>
    <w:rsid w:val="008A07A4"/>
    <w:rsid w:val="008A15D1"/>
    <w:rsid w:val="008A1E52"/>
    <w:rsid w:val="008A20F4"/>
    <w:rsid w:val="008A2ED2"/>
    <w:rsid w:val="008A3008"/>
    <w:rsid w:val="008A3192"/>
    <w:rsid w:val="008A33DB"/>
    <w:rsid w:val="008A413D"/>
    <w:rsid w:val="008A4D67"/>
    <w:rsid w:val="008A5967"/>
    <w:rsid w:val="008A6141"/>
    <w:rsid w:val="008A62AB"/>
    <w:rsid w:val="008A6515"/>
    <w:rsid w:val="008A6529"/>
    <w:rsid w:val="008A761D"/>
    <w:rsid w:val="008A775F"/>
    <w:rsid w:val="008A7781"/>
    <w:rsid w:val="008B039B"/>
    <w:rsid w:val="008B0493"/>
    <w:rsid w:val="008B0E19"/>
    <w:rsid w:val="008B102E"/>
    <w:rsid w:val="008B131F"/>
    <w:rsid w:val="008B2577"/>
    <w:rsid w:val="008B3577"/>
    <w:rsid w:val="008B4080"/>
    <w:rsid w:val="008B4BB5"/>
    <w:rsid w:val="008B4D16"/>
    <w:rsid w:val="008B4F5D"/>
    <w:rsid w:val="008B721F"/>
    <w:rsid w:val="008B7BEE"/>
    <w:rsid w:val="008C1027"/>
    <w:rsid w:val="008C242F"/>
    <w:rsid w:val="008C298B"/>
    <w:rsid w:val="008C3252"/>
    <w:rsid w:val="008C372D"/>
    <w:rsid w:val="008C3D1F"/>
    <w:rsid w:val="008C3DF1"/>
    <w:rsid w:val="008C4434"/>
    <w:rsid w:val="008C4B0D"/>
    <w:rsid w:val="008C5DB1"/>
    <w:rsid w:val="008C70E3"/>
    <w:rsid w:val="008C7483"/>
    <w:rsid w:val="008D065D"/>
    <w:rsid w:val="008D1C08"/>
    <w:rsid w:val="008D2271"/>
    <w:rsid w:val="008D2E25"/>
    <w:rsid w:val="008D3273"/>
    <w:rsid w:val="008D392B"/>
    <w:rsid w:val="008D3E95"/>
    <w:rsid w:val="008D431D"/>
    <w:rsid w:val="008D4432"/>
    <w:rsid w:val="008D4D2A"/>
    <w:rsid w:val="008D5464"/>
    <w:rsid w:val="008D6288"/>
    <w:rsid w:val="008D6E49"/>
    <w:rsid w:val="008D725E"/>
    <w:rsid w:val="008D77BF"/>
    <w:rsid w:val="008E0402"/>
    <w:rsid w:val="008E04F3"/>
    <w:rsid w:val="008E0757"/>
    <w:rsid w:val="008E118D"/>
    <w:rsid w:val="008E18BD"/>
    <w:rsid w:val="008E1AE2"/>
    <w:rsid w:val="008E20DC"/>
    <w:rsid w:val="008E21CC"/>
    <w:rsid w:val="008E3070"/>
    <w:rsid w:val="008E3286"/>
    <w:rsid w:val="008E3B82"/>
    <w:rsid w:val="008E3ED5"/>
    <w:rsid w:val="008E458F"/>
    <w:rsid w:val="008E4787"/>
    <w:rsid w:val="008E4BEF"/>
    <w:rsid w:val="008E4FFE"/>
    <w:rsid w:val="008E5ADC"/>
    <w:rsid w:val="008E5C1B"/>
    <w:rsid w:val="008E64D7"/>
    <w:rsid w:val="008E7B0C"/>
    <w:rsid w:val="008E7BB4"/>
    <w:rsid w:val="008F141D"/>
    <w:rsid w:val="008F1508"/>
    <w:rsid w:val="008F286B"/>
    <w:rsid w:val="008F3DC8"/>
    <w:rsid w:val="008F4015"/>
    <w:rsid w:val="008F49B1"/>
    <w:rsid w:val="008F51E9"/>
    <w:rsid w:val="008F5797"/>
    <w:rsid w:val="008F6641"/>
    <w:rsid w:val="008F734D"/>
    <w:rsid w:val="008F7FB1"/>
    <w:rsid w:val="009007C6"/>
    <w:rsid w:val="00901B83"/>
    <w:rsid w:val="00901EE5"/>
    <w:rsid w:val="009038BB"/>
    <w:rsid w:val="0090396E"/>
    <w:rsid w:val="00903C17"/>
    <w:rsid w:val="00904511"/>
    <w:rsid w:val="00904CCD"/>
    <w:rsid w:val="00905218"/>
    <w:rsid w:val="00905656"/>
    <w:rsid w:val="00906EC9"/>
    <w:rsid w:val="00906F94"/>
    <w:rsid w:val="00907430"/>
    <w:rsid w:val="009100A1"/>
    <w:rsid w:val="00911BC1"/>
    <w:rsid w:val="00911C12"/>
    <w:rsid w:val="009124A2"/>
    <w:rsid w:val="009135C3"/>
    <w:rsid w:val="00913D0A"/>
    <w:rsid w:val="00913FA7"/>
    <w:rsid w:val="00914619"/>
    <w:rsid w:val="00915742"/>
    <w:rsid w:val="00915CE3"/>
    <w:rsid w:val="009160D9"/>
    <w:rsid w:val="00916BF4"/>
    <w:rsid w:val="00917FE3"/>
    <w:rsid w:val="009204BA"/>
    <w:rsid w:val="00920954"/>
    <w:rsid w:val="0092120A"/>
    <w:rsid w:val="009219F6"/>
    <w:rsid w:val="00922210"/>
    <w:rsid w:val="009230CD"/>
    <w:rsid w:val="00923D14"/>
    <w:rsid w:val="00924343"/>
    <w:rsid w:val="00925249"/>
    <w:rsid w:val="0092533B"/>
    <w:rsid w:val="009253A5"/>
    <w:rsid w:val="00925533"/>
    <w:rsid w:val="00925556"/>
    <w:rsid w:val="0092591C"/>
    <w:rsid w:val="00926021"/>
    <w:rsid w:val="00926A2C"/>
    <w:rsid w:val="009278A0"/>
    <w:rsid w:val="00927AB9"/>
    <w:rsid w:val="00930B45"/>
    <w:rsid w:val="00930CC1"/>
    <w:rsid w:val="00931763"/>
    <w:rsid w:val="00932558"/>
    <w:rsid w:val="009329CC"/>
    <w:rsid w:val="00932F30"/>
    <w:rsid w:val="00933193"/>
    <w:rsid w:val="0093351C"/>
    <w:rsid w:val="0093358E"/>
    <w:rsid w:val="009342C9"/>
    <w:rsid w:val="00935137"/>
    <w:rsid w:val="009352A2"/>
    <w:rsid w:val="009363FD"/>
    <w:rsid w:val="00936902"/>
    <w:rsid w:val="00936AF2"/>
    <w:rsid w:val="00937090"/>
    <w:rsid w:val="009378F3"/>
    <w:rsid w:val="00941830"/>
    <w:rsid w:val="00941C6B"/>
    <w:rsid w:val="009430DE"/>
    <w:rsid w:val="009439A2"/>
    <w:rsid w:val="00943B5A"/>
    <w:rsid w:val="00943EDA"/>
    <w:rsid w:val="009440D9"/>
    <w:rsid w:val="0094496C"/>
    <w:rsid w:val="00944C61"/>
    <w:rsid w:val="00945430"/>
    <w:rsid w:val="009454AC"/>
    <w:rsid w:val="00945937"/>
    <w:rsid w:val="00946282"/>
    <w:rsid w:val="00947AD0"/>
    <w:rsid w:val="00950682"/>
    <w:rsid w:val="00951094"/>
    <w:rsid w:val="009517B2"/>
    <w:rsid w:val="00952688"/>
    <w:rsid w:val="00953257"/>
    <w:rsid w:val="009532C1"/>
    <w:rsid w:val="009545C2"/>
    <w:rsid w:val="00954E15"/>
    <w:rsid w:val="00954E68"/>
    <w:rsid w:val="00954F62"/>
    <w:rsid w:val="009556B4"/>
    <w:rsid w:val="00955720"/>
    <w:rsid w:val="009569C7"/>
    <w:rsid w:val="00956B68"/>
    <w:rsid w:val="00956C7B"/>
    <w:rsid w:val="0096100B"/>
    <w:rsid w:val="00961547"/>
    <w:rsid w:val="00961FCF"/>
    <w:rsid w:val="00964699"/>
    <w:rsid w:val="0096489D"/>
    <w:rsid w:val="00967407"/>
    <w:rsid w:val="00967617"/>
    <w:rsid w:val="00967CAC"/>
    <w:rsid w:val="00970767"/>
    <w:rsid w:val="00970D74"/>
    <w:rsid w:val="00971322"/>
    <w:rsid w:val="0097199C"/>
    <w:rsid w:val="00971EF6"/>
    <w:rsid w:val="0097253D"/>
    <w:rsid w:val="0097281C"/>
    <w:rsid w:val="00974548"/>
    <w:rsid w:val="00974581"/>
    <w:rsid w:val="009759E4"/>
    <w:rsid w:val="00975EA0"/>
    <w:rsid w:val="00976745"/>
    <w:rsid w:val="00980F54"/>
    <w:rsid w:val="00981BCA"/>
    <w:rsid w:val="00983656"/>
    <w:rsid w:val="009837FB"/>
    <w:rsid w:val="0098432D"/>
    <w:rsid w:val="009847B9"/>
    <w:rsid w:val="00984BE8"/>
    <w:rsid w:val="00984EE0"/>
    <w:rsid w:val="00985693"/>
    <w:rsid w:val="00985C96"/>
    <w:rsid w:val="00987633"/>
    <w:rsid w:val="009879CF"/>
    <w:rsid w:val="00987C67"/>
    <w:rsid w:val="00987CA8"/>
    <w:rsid w:val="00990180"/>
    <w:rsid w:val="00990359"/>
    <w:rsid w:val="00991CA6"/>
    <w:rsid w:val="009932CB"/>
    <w:rsid w:val="00993C06"/>
    <w:rsid w:val="00994F51"/>
    <w:rsid w:val="009951F5"/>
    <w:rsid w:val="00995A1F"/>
    <w:rsid w:val="00996256"/>
    <w:rsid w:val="009A04E2"/>
    <w:rsid w:val="009A1C85"/>
    <w:rsid w:val="009A1EB7"/>
    <w:rsid w:val="009A2A0C"/>
    <w:rsid w:val="009A2C56"/>
    <w:rsid w:val="009A4049"/>
    <w:rsid w:val="009A452D"/>
    <w:rsid w:val="009A4D6C"/>
    <w:rsid w:val="009A6706"/>
    <w:rsid w:val="009A6920"/>
    <w:rsid w:val="009A7794"/>
    <w:rsid w:val="009A7AE2"/>
    <w:rsid w:val="009A7FC9"/>
    <w:rsid w:val="009B0855"/>
    <w:rsid w:val="009B0A21"/>
    <w:rsid w:val="009B0D5E"/>
    <w:rsid w:val="009B1201"/>
    <w:rsid w:val="009B297C"/>
    <w:rsid w:val="009B2F72"/>
    <w:rsid w:val="009B354B"/>
    <w:rsid w:val="009B3AC2"/>
    <w:rsid w:val="009B3D28"/>
    <w:rsid w:val="009B419A"/>
    <w:rsid w:val="009B4943"/>
    <w:rsid w:val="009B5E0F"/>
    <w:rsid w:val="009B63D9"/>
    <w:rsid w:val="009B704A"/>
    <w:rsid w:val="009C0155"/>
    <w:rsid w:val="009C0FF6"/>
    <w:rsid w:val="009C13B2"/>
    <w:rsid w:val="009C1DDE"/>
    <w:rsid w:val="009C2364"/>
    <w:rsid w:val="009C291D"/>
    <w:rsid w:val="009C292C"/>
    <w:rsid w:val="009C2D74"/>
    <w:rsid w:val="009C2DBE"/>
    <w:rsid w:val="009C3ED7"/>
    <w:rsid w:val="009C4531"/>
    <w:rsid w:val="009C45D7"/>
    <w:rsid w:val="009C4779"/>
    <w:rsid w:val="009C56A3"/>
    <w:rsid w:val="009C56F3"/>
    <w:rsid w:val="009C5AC5"/>
    <w:rsid w:val="009C6D79"/>
    <w:rsid w:val="009C7B27"/>
    <w:rsid w:val="009C7F3E"/>
    <w:rsid w:val="009D0707"/>
    <w:rsid w:val="009D098F"/>
    <w:rsid w:val="009D12B8"/>
    <w:rsid w:val="009D1A63"/>
    <w:rsid w:val="009D2375"/>
    <w:rsid w:val="009D28F5"/>
    <w:rsid w:val="009D3336"/>
    <w:rsid w:val="009D3B94"/>
    <w:rsid w:val="009D4986"/>
    <w:rsid w:val="009D4C47"/>
    <w:rsid w:val="009D619D"/>
    <w:rsid w:val="009D6773"/>
    <w:rsid w:val="009D67B6"/>
    <w:rsid w:val="009D7D37"/>
    <w:rsid w:val="009E002B"/>
    <w:rsid w:val="009E0B0B"/>
    <w:rsid w:val="009E0CCC"/>
    <w:rsid w:val="009E179A"/>
    <w:rsid w:val="009E1DE9"/>
    <w:rsid w:val="009E1E12"/>
    <w:rsid w:val="009E1E7B"/>
    <w:rsid w:val="009E23C2"/>
    <w:rsid w:val="009E2630"/>
    <w:rsid w:val="009E342D"/>
    <w:rsid w:val="009E4867"/>
    <w:rsid w:val="009E5A40"/>
    <w:rsid w:val="009E5ADB"/>
    <w:rsid w:val="009E6F72"/>
    <w:rsid w:val="009F00A7"/>
    <w:rsid w:val="009F062F"/>
    <w:rsid w:val="009F16B8"/>
    <w:rsid w:val="009F1B87"/>
    <w:rsid w:val="009F2667"/>
    <w:rsid w:val="009F2ECD"/>
    <w:rsid w:val="009F35E1"/>
    <w:rsid w:val="009F3AF2"/>
    <w:rsid w:val="009F4EB3"/>
    <w:rsid w:val="009F54D1"/>
    <w:rsid w:val="009F56EF"/>
    <w:rsid w:val="009F66BC"/>
    <w:rsid w:val="009F6837"/>
    <w:rsid w:val="009F6C94"/>
    <w:rsid w:val="009F76A5"/>
    <w:rsid w:val="009F77C2"/>
    <w:rsid w:val="009F7963"/>
    <w:rsid w:val="00A00147"/>
    <w:rsid w:val="00A001E5"/>
    <w:rsid w:val="00A00F59"/>
    <w:rsid w:val="00A02899"/>
    <w:rsid w:val="00A03C23"/>
    <w:rsid w:val="00A0469B"/>
    <w:rsid w:val="00A04E17"/>
    <w:rsid w:val="00A06048"/>
    <w:rsid w:val="00A06615"/>
    <w:rsid w:val="00A06FF6"/>
    <w:rsid w:val="00A07A6E"/>
    <w:rsid w:val="00A07B8D"/>
    <w:rsid w:val="00A107A2"/>
    <w:rsid w:val="00A10B8A"/>
    <w:rsid w:val="00A112F0"/>
    <w:rsid w:val="00A1167E"/>
    <w:rsid w:val="00A1168A"/>
    <w:rsid w:val="00A11CC9"/>
    <w:rsid w:val="00A11EE6"/>
    <w:rsid w:val="00A12950"/>
    <w:rsid w:val="00A12A30"/>
    <w:rsid w:val="00A13143"/>
    <w:rsid w:val="00A138D4"/>
    <w:rsid w:val="00A14709"/>
    <w:rsid w:val="00A14BEE"/>
    <w:rsid w:val="00A14FCF"/>
    <w:rsid w:val="00A159E4"/>
    <w:rsid w:val="00A15E58"/>
    <w:rsid w:val="00A1769B"/>
    <w:rsid w:val="00A17A27"/>
    <w:rsid w:val="00A20099"/>
    <w:rsid w:val="00A21D51"/>
    <w:rsid w:val="00A21FCB"/>
    <w:rsid w:val="00A221C9"/>
    <w:rsid w:val="00A224A1"/>
    <w:rsid w:val="00A22A13"/>
    <w:rsid w:val="00A23000"/>
    <w:rsid w:val="00A231F5"/>
    <w:rsid w:val="00A23ADD"/>
    <w:rsid w:val="00A2440E"/>
    <w:rsid w:val="00A24D24"/>
    <w:rsid w:val="00A25ACC"/>
    <w:rsid w:val="00A25D7C"/>
    <w:rsid w:val="00A25EAA"/>
    <w:rsid w:val="00A26C03"/>
    <w:rsid w:val="00A27553"/>
    <w:rsid w:val="00A27B70"/>
    <w:rsid w:val="00A300B8"/>
    <w:rsid w:val="00A30B70"/>
    <w:rsid w:val="00A30C74"/>
    <w:rsid w:val="00A31477"/>
    <w:rsid w:val="00A314A4"/>
    <w:rsid w:val="00A320AF"/>
    <w:rsid w:val="00A323EF"/>
    <w:rsid w:val="00A333D3"/>
    <w:rsid w:val="00A336E4"/>
    <w:rsid w:val="00A337E5"/>
    <w:rsid w:val="00A33AAF"/>
    <w:rsid w:val="00A342AC"/>
    <w:rsid w:val="00A34421"/>
    <w:rsid w:val="00A34E97"/>
    <w:rsid w:val="00A35029"/>
    <w:rsid w:val="00A357B4"/>
    <w:rsid w:val="00A35FFE"/>
    <w:rsid w:val="00A40213"/>
    <w:rsid w:val="00A41226"/>
    <w:rsid w:val="00A427BC"/>
    <w:rsid w:val="00A427F8"/>
    <w:rsid w:val="00A42BE4"/>
    <w:rsid w:val="00A43049"/>
    <w:rsid w:val="00A4378D"/>
    <w:rsid w:val="00A44B0C"/>
    <w:rsid w:val="00A45486"/>
    <w:rsid w:val="00A45CB8"/>
    <w:rsid w:val="00A465F7"/>
    <w:rsid w:val="00A46CB4"/>
    <w:rsid w:val="00A4760C"/>
    <w:rsid w:val="00A509CD"/>
    <w:rsid w:val="00A50B7F"/>
    <w:rsid w:val="00A51783"/>
    <w:rsid w:val="00A52372"/>
    <w:rsid w:val="00A52C02"/>
    <w:rsid w:val="00A533B3"/>
    <w:rsid w:val="00A5375A"/>
    <w:rsid w:val="00A55173"/>
    <w:rsid w:val="00A5529F"/>
    <w:rsid w:val="00A558D7"/>
    <w:rsid w:val="00A55D4D"/>
    <w:rsid w:val="00A55EFF"/>
    <w:rsid w:val="00A5662F"/>
    <w:rsid w:val="00A567DF"/>
    <w:rsid w:val="00A56F28"/>
    <w:rsid w:val="00A57052"/>
    <w:rsid w:val="00A57727"/>
    <w:rsid w:val="00A57A58"/>
    <w:rsid w:val="00A57E86"/>
    <w:rsid w:val="00A57EC6"/>
    <w:rsid w:val="00A57F48"/>
    <w:rsid w:val="00A60800"/>
    <w:rsid w:val="00A60E16"/>
    <w:rsid w:val="00A62400"/>
    <w:rsid w:val="00A6243F"/>
    <w:rsid w:val="00A62573"/>
    <w:rsid w:val="00A62C8F"/>
    <w:rsid w:val="00A6395A"/>
    <w:rsid w:val="00A64A78"/>
    <w:rsid w:val="00A64B53"/>
    <w:rsid w:val="00A652A8"/>
    <w:rsid w:val="00A657E1"/>
    <w:rsid w:val="00A65A1A"/>
    <w:rsid w:val="00A65C7C"/>
    <w:rsid w:val="00A65DD7"/>
    <w:rsid w:val="00A66B25"/>
    <w:rsid w:val="00A67210"/>
    <w:rsid w:val="00A67902"/>
    <w:rsid w:val="00A67E15"/>
    <w:rsid w:val="00A70154"/>
    <w:rsid w:val="00A71537"/>
    <w:rsid w:val="00A7163D"/>
    <w:rsid w:val="00A7225A"/>
    <w:rsid w:val="00A727A9"/>
    <w:rsid w:val="00A72D3A"/>
    <w:rsid w:val="00A72F78"/>
    <w:rsid w:val="00A73BC8"/>
    <w:rsid w:val="00A74307"/>
    <w:rsid w:val="00A74CAF"/>
    <w:rsid w:val="00A74FA2"/>
    <w:rsid w:val="00A751CE"/>
    <w:rsid w:val="00A77147"/>
    <w:rsid w:val="00A77193"/>
    <w:rsid w:val="00A77528"/>
    <w:rsid w:val="00A77623"/>
    <w:rsid w:val="00A77708"/>
    <w:rsid w:val="00A77F18"/>
    <w:rsid w:val="00A804DD"/>
    <w:rsid w:val="00A80CE7"/>
    <w:rsid w:val="00A80E77"/>
    <w:rsid w:val="00A81686"/>
    <w:rsid w:val="00A8210F"/>
    <w:rsid w:val="00A8250A"/>
    <w:rsid w:val="00A827AB"/>
    <w:rsid w:val="00A83821"/>
    <w:rsid w:val="00A83B22"/>
    <w:rsid w:val="00A84CFB"/>
    <w:rsid w:val="00A85209"/>
    <w:rsid w:val="00A902DA"/>
    <w:rsid w:val="00A90803"/>
    <w:rsid w:val="00A91AF0"/>
    <w:rsid w:val="00A91D00"/>
    <w:rsid w:val="00A929ED"/>
    <w:rsid w:val="00A92A33"/>
    <w:rsid w:val="00A933D4"/>
    <w:rsid w:val="00A950C1"/>
    <w:rsid w:val="00A95D88"/>
    <w:rsid w:val="00A96969"/>
    <w:rsid w:val="00A96CAC"/>
    <w:rsid w:val="00A96D0E"/>
    <w:rsid w:val="00A96E3F"/>
    <w:rsid w:val="00A96FFD"/>
    <w:rsid w:val="00AA0B5E"/>
    <w:rsid w:val="00AA0FB5"/>
    <w:rsid w:val="00AA1554"/>
    <w:rsid w:val="00AA2281"/>
    <w:rsid w:val="00AA3BD5"/>
    <w:rsid w:val="00AA418D"/>
    <w:rsid w:val="00AA609A"/>
    <w:rsid w:val="00AA60D8"/>
    <w:rsid w:val="00AA67C0"/>
    <w:rsid w:val="00AA6A06"/>
    <w:rsid w:val="00AA6A3A"/>
    <w:rsid w:val="00AA6B18"/>
    <w:rsid w:val="00AB0437"/>
    <w:rsid w:val="00AB0BFA"/>
    <w:rsid w:val="00AB1975"/>
    <w:rsid w:val="00AB1AC7"/>
    <w:rsid w:val="00AB1DBE"/>
    <w:rsid w:val="00AB23C9"/>
    <w:rsid w:val="00AB2BF8"/>
    <w:rsid w:val="00AB319B"/>
    <w:rsid w:val="00AB3BC1"/>
    <w:rsid w:val="00AB69AA"/>
    <w:rsid w:val="00AB7724"/>
    <w:rsid w:val="00AB793B"/>
    <w:rsid w:val="00AC128B"/>
    <w:rsid w:val="00AC1D5A"/>
    <w:rsid w:val="00AC22B8"/>
    <w:rsid w:val="00AC2D2F"/>
    <w:rsid w:val="00AC34FC"/>
    <w:rsid w:val="00AC3C1A"/>
    <w:rsid w:val="00AC3D22"/>
    <w:rsid w:val="00AC443B"/>
    <w:rsid w:val="00AC6E64"/>
    <w:rsid w:val="00AC70B3"/>
    <w:rsid w:val="00AC730F"/>
    <w:rsid w:val="00AC7A83"/>
    <w:rsid w:val="00AD0954"/>
    <w:rsid w:val="00AD0D70"/>
    <w:rsid w:val="00AD0E2D"/>
    <w:rsid w:val="00AD1B96"/>
    <w:rsid w:val="00AD2CBB"/>
    <w:rsid w:val="00AD3424"/>
    <w:rsid w:val="00AD3F36"/>
    <w:rsid w:val="00AD493B"/>
    <w:rsid w:val="00AD51CF"/>
    <w:rsid w:val="00AD5413"/>
    <w:rsid w:val="00AD676A"/>
    <w:rsid w:val="00AD72E6"/>
    <w:rsid w:val="00AE0D23"/>
    <w:rsid w:val="00AE203B"/>
    <w:rsid w:val="00AE240E"/>
    <w:rsid w:val="00AE3584"/>
    <w:rsid w:val="00AE3D94"/>
    <w:rsid w:val="00AE3DDC"/>
    <w:rsid w:val="00AE5245"/>
    <w:rsid w:val="00AE659B"/>
    <w:rsid w:val="00AE6C7A"/>
    <w:rsid w:val="00AF00D3"/>
    <w:rsid w:val="00AF0308"/>
    <w:rsid w:val="00AF08C8"/>
    <w:rsid w:val="00AF12D6"/>
    <w:rsid w:val="00AF16FC"/>
    <w:rsid w:val="00AF1D00"/>
    <w:rsid w:val="00AF2D92"/>
    <w:rsid w:val="00AF32A5"/>
    <w:rsid w:val="00AF3677"/>
    <w:rsid w:val="00AF5705"/>
    <w:rsid w:val="00AF6101"/>
    <w:rsid w:val="00AF6967"/>
    <w:rsid w:val="00AF6D50"/>
    <w:rsid w:val="00AF6F73"/>
    <w:rsid w:val="00AF7D49"/>
    <w:rsid w:val="00B00CE4"/>
    <w:rsid w:val="00B02024"/>
    <w:rsid w:val="00B0253F"/>
    <w:rsid w:val="00B025CA"/>
    <w:rsid w:val="00B03DD6"/>
    <w:rsid w:val="00B04692"/>
    <w:rsid w:val="00B04A39"/>
    <w:rsid w:val="00B04B37"/>
    <w:rsid w:val="00B04C39"/>
    <w:rsid w:val="00B05136"/>
    <w:rsid w:val="00B054D2"/>
    <w:rsid w:val="00B05D7A"/>
    <w:rsid w:val="00B06230"/>
    <w:rsid w:val="00B076D7"/>
    <w:rsid w:val="00B07CED"/>
    <w:rsid w:val="00B07F14"/>
    <w:rsid w:val="00B100E3"/>
    <w:rsid w:val="00B10249"/>
    <w:rsid w:val="00B104EB"/>
    <w:rsid w:val="00B11FAB"/>
    <w:rsid w:val="00B1212F"/>
    <w:rsid w:val="00B1242B"/>
    <w:rsid w:val="00B13192"/>
    <w:rsid w:val="00B134CB"/>
    <w:rsid w:val="00B13870"/>
    <w:rsid w:val="00B13CAF"/>
    <w:rsid w:val="00B141DD"/>
    <w:rsid w:val="00B142AE"/>
    <w:rsid w:val="00B1491D"/>
    <w:rsid w:val="00B154AC"/>
    <w:rsid w:val="00B154F7"/>
    <w:rsid w:val="00B15501"/>
    <w:rsid w:val="00B16731"/>
    <w:rsid w:val="00B16BC3"/>
    <w:rsid w:val="00B171E8"/>
    <w:rsid w:val="00B17316"/>
    <w:rsid w:val="00B1744F"/>
    <w:rsid w:val="00B1781F"/>
    <w:rsid w:val="00B17CCC"/>
    <w:rsid w:val="00B20709"/>
    <w:rsid w:val="00B208AC"/>
    <w:rsid w:val="00B222D2"/>
    <w:rsid w:val="00B22764"/>
    <w:rsid w:val="00B233F8"/>
    <w:rsid w:val="00B23C74"/>
    <w:rsid w:val="00B24D65"/>
    <w:rsid w:val="00B2523E"/>
    <w:rsid w:val="00B25657"/>
    <w:rsid w:val="00B25691"/>
    <w:rsid w:val="00B25FB8"/>
    <w:rsid w:val="00B25FD4"/>
    <w:rsid w:val="00B26339"/>
    <w:rsid w:val="00B265E3"/>
    <w:rsid w:val="00B269CD"/>
    <w:rsid w:val="00B26CBB"/>
    <w:rsid w:val="00B270A5"/>
    <w:rsid w:val="00B2743D"/>
    <w:rsid w:val="00B274B0"/>
    <w:rsid w:val="00B27EF3"/>
    <w:rsid w:val="00B27F72"/>
    <w:rsid w:val="00B303F3"/>
    <w:rsid w:val="00B325AB"/>
    <w:rsid w:val="00B32E4D"/>
    <w:rsid w:val="00B34663"/>
    <w:rsid w:val="00B34713"/>
    <w:rsid w:val="00B35265"/>
    <w:rsid w:val="00B361B3"/>
    <w:rsid w:val="00B36407"/>
    <w:rsid w:val="00B37D90"/>
    <w:rsid w:val="00B401DE"/>
    <w:rsid w:val="00B402B1"/>
    <w:rsid w:val="00B40A2F"/>
    <w:rsid w:val="00B40EA9"/>
    <w:rsid w:val="00B40F8A"/>
    <w:rsid w:val="00B411FD"/>
    <w:rsid w:val="00B4201F"/>
    <w:rsid w:val="00B42F62"/>
    <w:rsid w:val="00B43BDD"/>
    <w:rsid w:val="00B43F81"/>
    <w:rsid w:val="00B447E3"/>
    <w:rsid w:val="00B448D8"/>
    <w:rsid w:val="00B45015"/>
    <w:rsid w:val="00B450C7"/>
    <w:rsid w:val="00B46A7D"/>
    <w:rsid w:val="00B46E5E"/>
    <w:rsid w:val="00B4708D"/>
    <w:rsid w:val="00B52306"/>
    <w:rsid w:val="00B5282D"/>
    <w:rsid w:val="00B53256"/>
    <w:rsid w:val="00B538A3"/>
    <w:rsid w:val="00B53BD7"/>
    <w:rsid w:val="00B53CFC"/>
    <w:rsid w:val="00B54368"/>
    <w:rsid w:val="00B5440B"/>
    <w:rsid w:val="00B54AEE"/>
    <w:rsid w:val="00B55490"/>
    <w:rsid w:val="00B55C8C"/>
    <w:rsid w:val="00B5696B"/>
    <w:rsid w:val="00B56A35"/>
    <w:rsid w:val="00B56A4B"/>
    <w:rsid w:val="00B5764C"/>
    <w:rsid w:val="00B60D3A"/>
    <w:rsid w:val="00B626C3"/>
    <w:rsid w:val="00B627F5"/>
    <w:rsid w:val="00B62E81"/>
    <w:rsid w:val="00B6303C"/>
    <w:rsid w:val="00B63723"/>
    <w:rsid w:val="00B63C0E"/>
    <w:rsid w:val="00B63D71"/>
    <w:rsid w:val="00B6429E"/>
    <w:rsid w:val="00B64667"/>
    <w:rsid w:val="00B6521B"/>
    <w:rsid w:val="00B663D1"/>
    <w:rsid w:val="00B668AC"/>
    <w:rsid w:val="00B67449"/>
    <w:rsid w:val="00B70595"/>
    <w:rsid w:val="00B719E1"/>
    <w:rsid w:val="00B71E16"/>
    <w:rsid w:val="00B72D40"/>
    <w:rsid w:val="00B73008"/>
    <w:rsid w:val="00B73F5E"/>
    <w:rsid w:val="00B74D5D"/>
    <w:rsid w:val="00B7518A"/>
    <w:rsid w:val="00B751E3"/>
    <w:rsid w:val="00B75A1F"/>
    <w:rsid w:val="00B75D19"/>
    <w:rsid w:val="00B766BD"/>
    <w:rsid w:val="00B80011"/>
    <w:rsid w:val="00B805A6"/>
    <w:rsid w:val="00B80B38"/>
    <w:rsid w:val="00B80DD7"/>
    <w:rsid w:val="00B819B1"/>
    <w:rsid w:val="00B82B12"/>
    <w:rsid w:val="00B847AC"/>
    <w:rsid w:val="00B8532B"/>
    <w:rsid w:val="00B857AB"/>
    <w:rsid w:val="00B86999"/>
    <w:rsid w:val="00B90490"/>
    <w:rsid w:val="00B90670"/>
    <w:rsid w:val="00B9086F"/>
    <w:rsid w:val="00B916BD"/>
    <w:rsid w:val="00B91A61"/>
    <w:rsid w:val="00B92032"/>
    <w:rsid w:val="00B929DA"/>
    <w:rsid w:val="00B93AC7"/>
    <w:rsid w:val="00B93B90"/>
    <w:rsid w:val="00B93D2E"/>
    <w:rsid w:val="00B941EC"/>
    <w:rsid w:val="00B9521B"/>
    <w:rsid w:val="00B956AA"/>
    <w:rsid w:val="00B95D93"/>
    <w:rsid w:val="00B968B5"/>
    <w:rsid w:val="00B9730C"/>
    <w:rsid w:val="00B97997"/>
    <w:rsid w:val="00B97CFB"/>
    <w:rsid w:val="00B97E0B"/>
    <w:rsid w:val="00B97EBA"/>
    <w:rsid w:val="00BA0E79"/>
    <w:rsid w:val="00BA1230"/>
    <w:rsid w:val="00BA14CB"/>
    <w:rsid w:val="00BA15F0"/>
    <w:rsid w:val="00BA3C47"/>
    <w:rsid w:val="00BA3FC5"/>
    <w:rsid w:val="00BA47BF"/>
    <w:rsid w:val="00BA48F6"/>
    <w:rsid w:val="00BA56D2"/>
    <w:rsid w:val="00BA60B3"/>
    <w:rsid w:val="00BA7137"/>
    <w:rsid w:val="00BB079A"/>
    <w:rsid w:val="00BB0C48"/>
    <w:rsid w:val="00BB0F86"/>
    <w:rsid w:val="00BB16B8"/>
    <w:rsid w:val="00BB1FD8"/>
    <w:rsid w:val="00BB1FE8"/>
    <w:rsid w:val="00BB260C"/>
    <w:rsid w:val="00BB26A0"/>
    <w:rsid w:val="00BB2A98"/>
    <w:rsid w:val="00BB3287"/>
    <w:rsid w:val="00BB379D"/>
    <w:rsid w:val="00BB4DD8"/>
    <w:rsid w:val="00BB58FD"/>
    <w:rsid w:val="00BB611B"/>
    <w:rsid w:val="00BB66E8"/>
    <w:rsid w:val="00BB683C"/>
    <w:rsid w:val="00BB7502"/>
    <w:rsid w:val="00BB7AFA"/>
    <w:rsid w:val="00BB7D89"/>
    <w:rsid w:val="00BB7EE9"/>
    <w:rsid w:val="00BC086C"/>
    <w:rsid w:val="00BC0992"/>
    <w:rsid w:val="00BC0E1F"/>
    <w:rsid w:val="00BC1969"/>
    <w:rsid w:val="00BC1C8B"/>
    <w:rsid w:val="00BC2BF3"/>
    <w:rsid w:val="00BC2EFE"/>
    <w:rsid w:val="00BC3300"/>
    <w:rsid w:val="00BC57B1"/>
    <w:rsid w:val="00BC72A9"/>
    <w:rsid w:val="00BD104C"/>
    <w:rsid w:val="00BD1AD3"/>
    <w:rsid w:val="00BD1FFA"/>
    <w:rsid w:val="00BD210B"/>
    <w:rsid w:val="00BD2466"/>
    <w:rsid w:val="00BD31AA"/>
    <w:rsid w:val="00BD4AB9"/>
    <w:rsid w:val="00BD538D"/>
    <w:rsid w:val="00BD5987"/>
    <w:rsid w:val="00BD5ACE"/>
    <w:rsid w:val="00BD604E"/>
    <w:rsid w:val="00BD7835"/>
    <w:rsid w:val="00BE23CC"/>
    <w:rsid w:val="00BE2FAA"/>
    <w:rsid w:val="00BE4FC5"/>
    <w:rsid w:val="00BE5254"/>
    <w:rsid w:val="00BE5C1C"/>
    <w:rsid w:val="00BE6DDF"/>
    <w:rsid w:val="00BE7024"/>
    <w:rsid w:val="00BE7C1C"/>
    <w:rsid w:val="00BF01E0"/>
    <w:rsid w:val="00BF0877"/>
    <w:rsid w:val="00BF09A6"/>
    <w:rsid w:val="00BF1858"/>
    <w:rsid w:val="00BF2BDC"/>
    <w:rsid w:val="00BF42FD"/>
    <w:rsid w:val="00BF43C4"/>
    <w:rsid w:val="00BF4604"/>
    <w:rsid w:val="00BF4F41"/>
    <w:rsid w:val="00BF5298"/>
    <w:rsid w:val="00BF585A"/>
    <w:rsid w:val="00BF5F0D"/>
    <w:rsid w:val="00BF640A"/>
    <w:rsid w:val="00BF70A9"/>
    <w:rsid w:val="00BF7A89"/>
    <w:rsid w:val="00C00A78"/>
    <w:rsid w:val="00C01073"/>
    <w:rsid w:val="00C017C5"/>
    <w:rsid w:val="00C02247"/>
    <w:rsid w:val="00C02891"/>
    <w:rsid w:val="00C02AC2"/>
    <w:rsid w:val="00C02E64"/>
    <w:rsid w:val="00C02F63"/>
    <w:rsid w:val="00C02FE5"/>
    <w:rsid w:val="00C03826"/>
    <w:rsid w:val="00C03916"/>
    <w:rsid w:val="00C046BE"/>
    <w:rsid w:val="00C04B8E"/>
    <w:rsid w:val="00C04CCF"/>
    <w:rsid w:val="00C04DA9"/>
    <w:rsid w:val="00C05C9A"/>
    <w:rsid w:val="00C05F42"/>
    <w:rsid w:val="00C06405"/>
    <w:rsid w:val="00C113EA"/>
    <w:rsid w:val="00C1145C"/>
    <w:rsid w:val="00C14770"/>
    <w:rsid w:val="00C15EED"/>
    <w:rsid w:val="00C170EB"/>
    <w:rsid w:val="00C1782B"/>
    <w:rsid w:val="00C20911"/>
    <w:rsid w:val="00C20AD5"/>
    <w:rsid w:val="00C20E64"/>
    <w:rsid w:val="00C20EC6"/>
    <w:rsid w:val="00C211C8"/>
    <w:rsid w:val="00C22B66"/>
    <w:rsid w:val="00C24EB2"/>
    <w:rsid w:val="00C252EF"/>
    <w:rsid w:val="00C2642B"/>
    <w:rsid w:val="00C27F1B"/>
    <w:rsid w:val="00C300A9"/>
    <w:rsid w:val="00C3088C"/>
    <w:rsid w:val="00C30A15"/>
    <w:rsid w:val="00C30D28"/>
    <w:rsid w:val="00C30EBD"/>
    <w:rsid w:val="00C313AF"/>
    <w:rsid w:val="00C31D2E"/>
    <w:rsid w:val="00C32068"/>
    <w:rsid w:val="00C32207"/>
    <w:rsid w:val="00C3277A"/>
    <w:rsid w:val="00C33317"/>
    <w:rsid w:val="00C34110"/>
    <w:rsid w:val="00C344BA"/>
    <w:rsid w:val="00C34BB3"/>
    <w:rsid w:val="00C35379"/>
    <w:rsid w:val="00C358D4"/>
    <w:rsid w:val="00C35B40"/>
    <w:rsid w:val="00C372BC"/>
    <w:rsid w:val="00C37956"/>
    <w:rsid w:val="00C37ED2"/>
    <w:rsid w:val="00C41659"/>
    <w:rsid w:val="00C41C14"/>
    <w:rsid w:val="00C422F3"/>
    <w:rsid w:val="00C4371C"/>
    <w:rsid w:val="00C43FD3"/>
    <w:rsid w:val="00C440A9"/>
    <w:rsid w:val="00C4414F"/>
    <w:rsid w:val="00C447C5"/>
    <w:rsid w:val="00C45626"/>
    <w:rsid w:val="00C458CA"/>
    <w:rsid w:val="00C46E70"/>
    <w:rsid w:val="00C475FE"/>
    <w:rsid w:val="00C47793"/>
    <w:rsid w:val="00C47C7C"/>
    <w:rsid w:val="00C47F85"/>
    <w:rsid w:val="00C50261"/>
    <w:rsid w:val="00C50ED6"/>
    <w:rsid w:val="00C52371"/>
    <w:rsid w:val="00C5324D"/>
    <w:rsid w:val="00C538C6"/>
    <w:rsid w:val="00C54008"/>
    <w:rsid w:val="00C54B34"/>
    <w:rsid w:val="00C55040"/>
    <w:rsid w:val="00C553FC"/>
    <w:rsid w:val="00C55642"/>
    <w:rsid w:val="00C559CD"/>
    <w:rsid w:val="00C560BB"/>
    <w:rsid w:val="00C5666F"/>
    <w:rsid w:val="00C57298"/>
    <w:rsid w:val="00C57C8F"/>
    <w:rsid w:val="00C60281"/>
    <w:rsid w:val="00C606A9"/>
    <w:rsid w:val="00C60A11"/>
    <w:rsid w:val="00C61E19"/>
    <w:rsid w:val="00C63152"/>
    <w:rsid w:val="00C63501"/>
    <w:rsid w:val="00C637F1"/>
    <w:rsid w:val="00C63F12"/>
    <w:rsid w:val="00C6525B"/>
    <w:rsid w:val="00C656B2"/>
    <w:rsid w:val="00C656C5"/>
    <w:rsid w:val="00C657EF"/>
    <w:rsid w:val="00C6590C"/>
    <w:rsid w:val="00C65EA5"/>
    <w:rsid w:val="00C663D6"/>
    <w:rsid w:val="00C66858"/>
    <w:rsid w:val="00C6692B"/>
    <w:rsid w:val="00C66FD5"/>
    <w:rsid w:val="00C674AC"/>
    <w:rsid w:val="00C67C60"/>
    <w:rsid w:val="00C71BF6"/>
    <w:rsid w:val="00C73259"/>
    <w:rsid w:val="00C745A5"/>
    <w:rsid w:val="00C748AE"/>
    <w:rsid w:val="00C75627"/>
    <w:rsid w:val="00C75782"/>
    <w:rsid w:val="00C75B89"/>
    <w:rsid w:val="00C76A0B"/>
    <w:rsid w:val="00C76B22"/>
    <w:rsid w:val="00C77FC5"/>
    <w:rsid w:val="00C804B4"/>
    <w:rsid w:val="00C8085D"/>
    <w:rsid w:val="00C80D3D"/>
    <w:rsid w:val="00C81159"/>
    <w:rsid w:val="00C81B17"/>
    <w:rsid w:val="00C82AD3"/>
    <w:rsid w:val="00C82DF5"/>
    <w:rsid w:val="00C837D1"/>
    <w:rsid w:val="00C85287"/>
    <w:rsid w:val="00C853E0"/>
    <w:rsid w:val="00C8546C"/>
    <w:rsid w:val="00C85E25"/>
    <w:rsid w:val="00C874EF"/>
    <w:rsid w:val="00C875E6"/>
    <w:rsid w:val="00C8776E"/>
    <w:rsid w:val="00C87F94"/>
    <w:rsid w:val="00C909FC"/>
    <w:rsid w:val="00C92EC3"/>
    <w:rsid w:val="00C92FC7"/>
    <w:rsid w:val="00C94B70"/>
    <w:rsid w:val="00C958AA"/>
    <w:rsid w:val="00C96108"/>
    <w:rsid w:val="00C96A27"/>
    <w:rsid w:val="00C9766F"/>
    <w:rsid w:val="00C97F26"/>
    <w:rsid w:val="00CA0EE3"/>
    <w:rsid w:val="00CA0F33"/>
    <w:rsid w:val="00CA0FD9"/>
    <w:rsid w:val="00CA1711"/>
    <w:rsid w:val="00CA190A"/>
    <w:rsid w:val="00CA1EFE"/>
    <w:rsid w:val="00CA35CB"/>
    <w:rsid w:val="00CA3A94"/>
    <w:rsid w:val="00CA3B25"/>
    <w:rsid w:val="00CA40D0"/>
    <w:rsid w:val="00CA44A9"/>
    <w:rsid w:val="00CA5079"/>
    <w:rsid w:val="00CA56FD"/>
    <w:rsid w:val="00CA5BC5"/>
    <w:rsid w:val="00CA5EA8"/>
    <w:rsid w:val="00CA65EA"/>
    <w:rsid w:val="00CA6A09"/>
    <w:rsid w:val="00CB02CF"/>
    <w:rsid w:val="00CB063F"/>
    <w:rsid w:val="00CB07F1"/>
    <w:rsid w:val="00CB0E6B"/>
    <w:rsid w:val="00CB1947"/>
    <w:rsid w:val="00CB19CA"/>
    <w:rsid w:val="00CB1BB2"/>
    <w:rsid w:val="00CB33CD"/>
    <w:rsid w:val="00CB3D59"/>
    <w:rsid w:val="00CB3F9E"/>
    <w:rsid w:val="00CB50D1"/>
    <w:rsid w:val="00CB54B2"/>
    <w:rsid w:val="00CB5902"/>
    <w:rsid w:val="00CB6E3D"/>
    <w:rsid w:val="00CB779C"/>
    <w:rsid w:val="00CC0AA6"/>
    <w:rsid w:val="00CC0BD4"/>
    <w:rsid w:val="00CC1157"/>
    <w:rsid w:val="00CC13E3"/>
    <w:rsid w:val="00CC1887"/>
    <w:rsid w:val="00CC1898"/>
    <w:rsid w:val="00CC21D6"/>
    <w:rsid w:val="00CC28AE"/>
    <w:rsid w:val="00CC2D91"/>
    <w:rsid w:val="00CC34CD"/>
    <w:rsid w:val="00CC4667"/>
    <w:rsid w:val="00CC536D"/>
    <w:rsid w:val="00CC563A"/>
    <w:rsid w:val="00CC61A2"/>
    <w:rsid w:val="00CC61E9"/>
    <w:rsid w:val="00CC639C"/>
    <w:rsid w:val="00CC6CC5"/>
    <w:rsid w:val="00CC743B"/>
    <w:rsid w:val="00CC76CF"/>
    <w:rsid w:val="00CD0200"/>
    <w:rsid w:val="00CD0F34"/>
    <w:rsid w:val="00CD1F0B"/>
    <w:rsid w:val="00CD2C6A"/>
    <w:rsid w:val="00CD37F5"/>
    <w:rsid w:val="00CD3FD8"/>
    <w:rsid w:val="00CD4213"/>
    <w:rsid w:val="00CD4D5F"/>
    <w:rsid w:val="00CD5932"/>
    <w:rsid w:val="00CD5F74"/>
    <w:rsid w:val="00CD64F1"/>
    <w:rsid w:val="00CD6554"/>
    <w:rsid w:val="00CD6751"/>
    <w:rsid w:val="00CD6A9D"/>
    <w:rsid w:val="00CD6CD6"/>
    <w:rsid w:val="00CD6F1D"/>
    <w:rsid w:val="00CD7AB1"/>
    <w:rsid w:val="00CE0222"/>
    <w:rsid w:val="00CE080F"/>
    <w:rsid w:val="00CE103A"/>
    <w:rsid w:val="00CE1781"/>
    <w:rsid w:val="00CE2641"/>
    <w:rsid w:val="00CE2BE7"/>
    <w:rsid w:val="00CE2E11"/>
    <w:rsid w:val="00CE30D2"/>
    <w:rsid w:val="00CE42C7"/>
    <w:rsid w:val="00CE4990"/>
    <w:rsid w:val="00CE55C3"/>
    <w:rsid w:val="00CE5D6E"/>
    <w:rsid w:val="00CE6596"/>
    <w:rsid w:val="00CE79C0"/>
    <w:rsid w:val="00CE7DBB"/>
    <w:rsid w:val="00CF0384"/>
    <w:rsid w:val="00CF174B"/>
    <w:rsid w:val="00CF1969"/>
    <w:rsid w:val="00CF2140"/>
    <w:rsid w:val="00CF220D"/>
    <w:rsid w:val="00CF221C"/>
    <w:rsid w:val="00CF2324"/>
    <w:rsid w:val="00CF2453"/>
    <w:rsid w:val="00CF25AD"/>
    <w:rsid w:val="00CF27FF"/>
    <w:rsid w:val="00CF30D8"/>
    <w:rsid w:val="00CF30FF"/>
    <w:rsid w:val="00CF35DD"/>
    <w:rsid w:val="00CF3AC8"/>
    <w:rsid w:val="00CF7F64"/>
    <w:rsid w:val="00D00F0B"/>
    <w:rsid w:val="00D017EF"/>
    <w:rsid w:val="00D0230F"/>
    <w:rsid w:val="00D0240C"/>
    <w:rsid w:val="00D03FCD"/>
    <w:rsid w:val="00D04108"/>
    <w:rsid w:val="00D04EB2"/>
    <w:rsid w:val="00D05175"/>
    <w:rsid w:val="00D05280"/>
    <w:rsid w:val="00D0733D"/>
    <w:rsid w:val="00D0755B"/>
    <w:rsid w:val="00D10411"/>
    <w:rsid w:val="00D10568"/>
    <w:rsid w:val="00D105D1"/>
    <w:rsid w:val="00D1098B"/>
    <w:rsid w:val="00D11D69"/>
    <w:rsid w:val="00D125EC"/>
    <w:rsid w:val="00D12712"/>
    <w:rsid w:val="00D12B5F"/>
    <w:rsid w:val="00D1326E"/>
    <w:rsid w:val="00D14030"/>
    <w:rsid w:val="00D140BA"/>
    <w:rsid w:val="00D16569"/>
    <w:rsid w:val="00D1759F"/>
    <w:rsid w:val="00D179EF"/>
    <w:rsid w:val="00D209D7"/>
    <w:rsid w:val="00D216DC"/>
    <w:rsid w:val="00D21C96"/>
    <w:rsid w:val="00D22DC0"/>
    <w:rsid w:val="00D22EB2"/>
    <w:rsid w:val="00D24A93"/>
    <w:rsid w:val="00D25B3C"/>
    <w:rsid w:val="00D25C46"/>
    <w:rsid w:val="00D26417"/>
    <w:rsid w:val="00D26595"/>
    <w:rsid w:val="00D26E5A"/>
    <w:rsid w:val="00D26FA8"/>
    <w:rsid w:val="00D273B0"/>
    <w:rsid w:val="00D30244"/>
    <w:rsid w:val="00D30868"/>
    <w:rsid w:val="00D30C2A"/>
    <w:rsid w:val="00D30E43"/>
    <w:rsid w:val="00D311C9"/>
    <w:rsid w:val="00D3133D"/>
    <w:rsid w:val="00D319A7"/>
    <w:rsid w:val="00D31BD9"/>
    <w:rsid w:val="00D3217C"/>
    <w:rsid w:val="00D32FEB"/>
    <w:rsid w:val="00D3305F"/>
    <w:rsid w:val="00D333CE"/>
    <w:rsid w:val="00D333EA"/>
    <w:rsid w:val="00D33E60"/>
    <w:rsid w:val="00D33F0E"/>
    <w:rsid w:val="00D34991"/>
    <w:rsid w:val="00D357D4"/>
    <w:rsid w:val="00D3656A"/>
    <w:rsid w:val="00D369EB"/>
    <w:rsid w:val="00D36A54"/>
    <w:rsid w:val="00D370B1"/>
    <w:rsid w:val="00D40857"/>
    <w:rsid w:val="00D40B58"/>
    <w:rsid w:val="00D4126C"/>
    <w:rsid w:val="00D43A6B"/>
    <w:rsid w:val="00D43B88"/>
    <w:rsid w:val="00D440E3"/>
    <w:rsid w:val="00D44829"/>
    <w:rsid w:val="00D45433"/>
    <w:rsid w:val="00D45BAD"/>
    <w:rsid w:val="00D45BDA"/>
    <w:rsid w:val="00D4600A"/>
    <w:rsid w:val="00D461CC"/>
    <w:rsid w:val="00D46DED"/>
    <w:rsid w:val="00D46FF1"/>
    <w:rsid w:val="00D47CB2"/>
    <w:rsid w:val="00D502E6"/>
    <w:rsid w:val="00D506EE"/>
    <w:rsid w:val="00D50E44"/>
    <w:rsid w:val="00D51111"/>
    <w:rsid w:val="00D518E9"/>
    <w:rsid w:val="00D537B5"/>
    <w:rsid w:val="00D53EDF"/>
    <w:rsid w:val="00D5527B"/>
    <w:rsid w:val="00D55661"/>
    <w:rsid w:val="00D5636C"/>
    <w:rsid w:val="00D566EA"/>
    <w:rsid w:val="00D56CEF"/>
    <w:rsid w:val="00D56DFF"/>
    <w:rsid w:val="00D56EF8"/>
    <w:rsid w:val="00D57282"/>
    <w:rsid w:val="00D579DB"/>
    <w:rsid w:val="00D579DE"/>
    <w:rsid w:val="00D60473"/>
    <w:rsid w:val="00D6137F"/>
    <w:rsid w:val="00D62783"/>
    <w:rsid w:val="00D62DBD"/>
    <w:rsid w:val="00D62EAF"/>
    <w:rsid w:val="00D630F5"/>
    <w:rsid w:val="00D63268"/>
    <w:rsid w:val="00D63563"/>
    <w:rsid w:val="00D64513"/>
    <w:rsid w:val="00D66336"/>
    <w:rsid w:val="00D67FEA"/>
    <w:rsid w:val="00D7072E"/>
    <w:rsid w:val="00D728BA"/>
    <w:rsid w:val="00D72F98"/>
    <w:rsid w:val="00D73286"/>
    <w:rsid w:val="00D73C12"/>
    <w:rsid w:val="00D748A3"/>
    <w:rsid w:val="00D74E59"/>
    <w:rsid w:val="00D7504D"/>
    <w:rsid w:val="00D7554D"/>
    <w:rsid w:val="00D756A8"/>
    <w:rsid w:val="00D75AD5"/>
    <w:rsid w:val="00D76771"/>
    <w:rsid w:val="00D767CC"/>
    <w:rsid w:val="00D8070E"/>
    <w:rsid w:val="00D81C26"/>
    <w:rsid w:val="00D824ED"/>
    <w:rsid w:val="00D83493"/>
    <w:rsid w:val="00D83D2A"/>
    <w:rsid w:val="00D8489C"/>
    <w:rsid w:val="00D85849"/>
    <w:rsid w:val="00D85E5B"/>
    <w:rsid w:val="00D868C3"/>
    <w:rsid w:val="00D870BE"/>
    <w:rsid w:val="00D879DA"/>
    <w:rsid w:val="00D87CEB"/>
    <w:rsid w:val="00D87EE3"/>
    <w:rsid w:val="00D90060"/>
    <w:rsid w:val="00D91224"/>
    <w:rsid w:val="00D928ED"/>
    <w:rsid w:val="00D92C35"/>
    <w:rsid w:val="00D93206"/>
    <w:rsid w:val="00D95308"/>
    <w:rsid w:val="00D95FE8"/>
    <w:rsid w:val="00D9682E"/>
    <w:rsid w:val="00DA1BCC"/>
    <w:rsid w:val="00DA1D1F"/>
    <w:rsid w:val="00DA2829"/>
    <w:rsid w:val="00DA3F27"/>
    <w:rsid w:val="00DA4A62"/>
    <w:rsid w:val="00DA50B0"/>
    <w:rsid w:val="00DA516F"/>
    <w:rsid w:val="00DA51BB"/>
    <w:rsid w:val="00DA5417"/>
    <w:rsid w:val="00DA6354"/>
    <w:rsid w:val="00DA68D2"/>
    <w:rsid w:val="00DA7DD0"/>
    <w:rsid w:val="00DB023C"/>
    <w:rsid w:val="00DB02F3"/>
    <w:rsid w:val="00DB041A"/>
    <w:rsid w:val="00DB06F9"/>
    <w:rsid w:val="00DB085E"/>
    <w:rsid w:val="00DB0ED5"/>
    <w:rsid w:val="00DB0EE1"/>
    <w:rsid w:val="00DB194F"/>
    <w:rsid w:val="00DB1F44"/>
    <w:rsid w:val="00DB2324"/>
    <w:rsid w:val="00DB5779"/>
    <w:rsid w:val="00DB7295"/>
    <w:rsid w:val="00DB788F"/>
    <w:rsid w:val="00DC1F46"/>
    <w:rsid w:val="00DC238F"/>
    <w:rsid w:val="00DC28CA"/>
    <w:rsid w:val="00DC2FE4"/>
    <w:rsid w:val="00DC3328"/>
    <w:rsid w:val="00DC3CEC"/>
    <w:rsid w:val="00DC41D7"/>
    <w:rsid w:val="00DC6568"/>
    <w:rsid w:val="00DD1091"/>
    <w:rsid w:val="00DD1540"/>
    <w:rsid w:val="00DD1DFA"/>
    <w:rsid w:val="00DD22F6"/>
    <w:rsid w:val="00DD25BF"/>
    <w:rsid w:val="00DD25C5"/>
    <w:rsid w:val="00DD2CB9"/>
    <w:rsid w:val="00DD39A2"/>
    <w:rsid w:val="00DD453A"/>
    <w:rsid w:val="00DD4B53"/>
    <w:rsid w:val="00DD4D5F"/>
    <w:rsid w:val="00DD52AB"/>
    <w:rsid w:val="00DD5541"/>
    <w:rsid w:val="00DD63C0"/>
    <w:rsid w:val="00DD6578"/>
    <w:rsid w:val="00DD67CF"/>
    <w:rsid w:val="00DD79F5"/>
    <w:rsid w:val="00DE1075"/>
    <w:rsid w:val="00DE1089"/>
    <w:rsid w:val="00DE1B13"/>
    <w:rsid w:val="00DE1F5E"/>
    <w:rsid w:val="00DE1FBD"/>
    <w:rsid w:val="00DE20EE"/>
    <w:rsid w:val="00DE2B53"/>
    <w:rsid w:val="00DE2D1A"/>
    <w:rsid w:val="00DE30EE"/>
    <w:rsid w:val="00DE4C14"/>
    <w:rsid w:val="00DE595A"/>
    <w:rsid w:val="00DE5E1B"/>
    <w:rsid w:val="00DE6800"/>
    <w:rsid w:val="00DE6BAA"/>
    <w:rsid w:val="00DE71F5"/>
    <w:rsid w:val="00DE7508"/>
    <w:rsid w:val="00DF0727"/>
    <w:rsid w:val="00DF0BBF"/>
    <w:rsid w:val="00DF0C36"/>
    <w:rsid w:val="00DF21D6"/>
    <w:rsid w:val="00DF237E"/>
    <w:rsid w:val="00DF2E50"/>
    <w:rsid w:val="00DF37E8"/>
    <w:rsid w:val="00DF3AF4"/>
    <w:rsid w:val="00DF3D2C"/>
    <w:rsid w:val="00DF542E"/>
    <w:rsid w:val="00DF6268"/>
    <w:rsid w:val="00DF6340"/>
    <w:rsid w:val="00DF635A"/>
    <w:rsid w:val="00DF7FD0"/>
    <w:rsid w:val="00E00C7C"/>
    <w:rsid w:val="00E00D17"/>
    <w:rsid w:val="00E0131D"/>
    <w:rsid w:val="00E0153A"/>
    <w:rsid w:val="00E0287F"/>
    <w:rsid w:val="00E0321D"/>
    <w:rsid w:val="00E032B6"/>
    <w:rsid w:val="00E035C9"/>
    <w:rsid w:val="00E03737"/>
    <w:rsid w:val="00E049B6"/>
    <w:rsid w:val="00E04BD6"/>
    <w:rsid w:val="00E050AE"/>
    <w:rsid w:val="00E05BA6"/>
    <w:rsid w:val="00E06529"/>
    <w:rsid w:val="00E06BA8"/>
    <w:rsid w:val="00E078DC"/>
    <w:rsid w:val="00E07AF6"/>
    <w:rsid w:val="00E10775"/>
    <w:rsid w:val="00E10B53"/>
    <w:rsid w:val="00E10FD0"/>
    <w:rsid w:val="00E12FCF"/>
    <w:rsid w:val="00E149AF"/>
    <w:rsid w:val="00E15AEF"/>
    <w:rsid w:val="00E15CC6"/>
    <w:rsid w:val="00E163C4"/>
    <w:rsid w:val="00E16785"/>
    <w:rsid w:val="00E16BD1"/>
    <w:rsid w:val="00E1737D"/>
    <w:rsid w:val="00E174A2"/>
    <w:rsid w:val="00E178E0"/>
    <w:rsid w:val="00E179B1"/>
    <w:rsid w:val="00E17C9C"/>
    <w:rsid w:val="00E2016C"/>
    <w:rsid w:val="00E202E0"/>
    <w:rsid w:val="00E20810"/>
    <w:rsid w:val="00E216A6"/>
    <w:rsid w:val="00E21C68"/>
    <w:rsid w:val="00E2238F"/>
    <w:rsid w:val="00E22409"/>
    <w:rsid w:val="00E23737"/>
    <w:rsid w:val="00E24C8A"/>
    <w:rsid w:val="00E24E03"/>
    <w:rsid w:val="00E2557C"/>
    <w:rsid w:val="00E270FE"/>
    <w:rsid w:val="00E271EE"/>
    <w:rsid w:val="00E2765F"/>
    <w:rsid w:val="00E27A7D"/>
    <w:rsid w:val="00E27B16"/>
    <w:rsid w:val="00E303AA"/>
    <w:rsid w:val="00E31D1E"/>
    <w:rsid w:val="00E3221E"/>
    <w:rsid w:val="00E32943"/>
    <w:rsid w:val="00E32991"/>
    <w:rsid w:val="00E32E53"/>
    <w:rsid w:val="00E359C1"/>
    <w:rsid w:val="00E35D1B"/>
    <w:rsid w:val="00E36BC9"/>
    <w:rsid w:val="00E36E75"/>
    <w:rsid w:val="00E372A3"/>
    <w:rsid w:val="00E373BC"/>
    <w:rsid w:val="00E37D1F"/>
    <w:rsid w:val="00E402AC"/>
    <w:rsid w:val="00E40B26"/>
    <w:rsid w:val="00E40BCA"/>
    <w:rsid w:val="00E40D65"/>
    <w:rsid w:val="00E418EA"/>
    <w:rsid w:val="00E42718"/>
    <w:rsid w:val="00E430EF"/>
    <w:rsid w:val="00E44F72"/>
    <w:rsid w:val="00E45BE4"/>
    <w:rsid w:val="00E4666D"/>
    <w:rsid w:val="00E4753C"/>
    <w:rsid w:val="00E4760B"/>
    <w:rsid w:val="00E47993"/>
    <w:rsid w:val="00E479D8"/>
    <w:rsid w:val="00E524BC"/>
    <w:rsid w:val="00E53AD8"/>
    <w:rsid w:val="00E54362"/>
    <w:rsid w:val="00E54BC0"/>
    <w:rsid w:val="00E551D3"/>
    <w:rsid w:val="00E55247"/>
    <w:rsid w:val="00E552B8"/>
    <w:rsid w:val="00E553A4"/>
    <w:rsid w:val="00E55518"/>
    <w:rsid w:val="00E55C59"/>
    <w:rsid w:val="00E56AF4"/>
    <w:rsid w:val="00E56C30"/>
    <w:rsid w:val="00E57EB8"/>
    <w:rsid w:val="00E60219"/>
    <w:rsid w:val="00E61F15"/>
    <w:rsid w:val="00E64C82"/>
    <w:rsid w:val="00E64F75"/>
    <w:rsid w:val="00E65833"/>
    <w:rsid w:val="00E658B8"/>
    <w:rsid w:val="00E65ADD"/>
    <w:rsid w:val="00E66492"/>
    <w:rsid w:val="00E669E6"/>
    <w:rsid w:val="00E67403"/>
    <w:rsid w:val="00E7026E"/>
    <w:rsid w:val="00E712F0"/>
    <w:rsid w:val="00E71633"/>
    <w:rsid w:val="00E7257A"/>
    <w:rsid w:val="00E73DFC"/>
    <w:rsid w:val="00E73E14"/>
    <w:rsid w:val="00E74F14"/>
    <w:rsid w:val="00E75D21"/>
    <w:rsid w:val="00E76828"/>
    <w:rsid w:val="00E76975"/>
    <w:rsid w:val="00E76FB7"/>
    <w:rsid w:val="00E77285"/>
    <w:rsid w:val="00E77290"/>
    <w:rsid w:val="00E776C7"/>
    <w:rsid w:val="00E801F6"/>
    <w:rsid w:val="00E8052C"/>
    <w:rsid w:val="00E81283"/>
    <w:rsid w:val="00E816F3"/>
    <w:rsid w:val="00E821EC"/>
    <w:rsid w:val="00E83B51"/>
    <w:rsid w:val="00E849DA"/>
    <w:rsid w:val="00E84A31"/>
    <w:rsid w:val="00E85B9B"/>
    <w:rsid w:val="00E86A8E"/>
    <w:rsid w:val="00E86D18"/>
    <w:rsid w:val="00E87093"/>
    <w:rsid w:val="00E8783C"/>
    <w:rsid w:val="00E900B3"/>
    <w:rsid w:val="00E920BC"/>
    <w:rsid w:val="00E92811"/>
    <w:rsid w:val="00E92A7B"/>
    <w:rsid w:val="00E94056"/>
    <w:rsid w:val="00E94186"/>
    <w:rsid w:val="00E9444C"/>
    <w:rsid w:val="00E9471E"/>
    <w:rsid w:val="00E94736"/>
    <w:rsid w:val="00E949D4"/>
    <w:rsid w:val="00E95D80"/>
    <w:rsid w:val="00E95F14"/>
    <w:rsid w:val="00E95F99"/>
    <w:rsid w:val="00E96F69"/>
    <w:rsid w:val="00E976B1"/>
    <w:rsid w:val="00EA0DCD"/>
    <w:rsid w:val="00EA1160"/>
    <w:rsid w:val="00EA1170"/>
    <w:rsid w:val="00EA18A8"/>
    <w:rsid w:val="00EA2012"/>
    <w:rsid w:val="00EA25AE"/>
    <w:rsid w:val="00EA282E"/>
    <w:rsid w:val="00EA2A21"/>
    <w:rsid w:val="00EA328E"/>
    <w:rsid w:val="00EA3FF3"/>
    <w:rsid w:val="00EA4047"/>
    <w:rsid w:val="00EA432E"/>
    <w:rsid w:val="00EA5054"/>
    <w:rsid w:val="00EA59E1"/>
    <w:rsid w:val="00EA5DF5"/>
    <w:rsid w:val="00EA62CA"/>
    <w:rsid w:val="00EA678E"/>
    <w:rsid w:val="00EA68A5"/>
    <w:rsid w:val="00EA68B2"/>
    <w:rsid w:val="00EA6E9E"/>
    <w:rsid w:val="00EA722D"/>
    <w:rsid w:val="00EA773F"/>
    <w:rsid w:val="00EA795B"/>
    <w:rsid w:val="00EB0D33"/>
    <w:rsid w:val="00EB1A2A"/>
    <w:rsid w:val="00EB2142"/>
    <w:rsid w:val="00EB2148"/>
    <w:rsid w:val="00EB29A7"/>
    <w:rsid w:val="00EB3052"/>
    <w:rsid w:val="00EB3C8D"/>
    <w:rsid w:val="00EB42D3"/>
    <w:rsid w:val="00EB529F"/>
    <w:rsid w:val="00EB52DB"/>
    <w:rsid w:val="00EB5715"/>
    <w:rsid w:val="00EB61C5"/>
    <w:rsid w:val="00EB6F61"/>
    <w:rsid w:val="00EB76BD"/>
    <w:rsid w:val="00EB77F7"/>
    <w:rsid w:val="00EB7FA2"/>
    <w:rsid w:val="00EC02D4"/>
    <w:rsid w:val="00EC16D4"/>
    <w:rsid w:val="00EC1991"/>
    <w:rsid w:val="00EC2174"/>
    <w:rsid w:val="00EC24CA"/>
    <w:rsid w:val="00EC34F8"/>
    <w:rsid w:val="00EC3BB5"/>
    <w:rsid w:val="00EC3F0C"/>
    <w:rsid w:val="00EC49AF"/>
    <w:rsid w:val="00EC4BCB"/>
    <w:rsid w:val="00EC55CB"/>
    <w:rsid w:val="00EC65AB"/>
    <w:rsid w:val="00EC6A39"/>
    <w:rsid w:val="00EC7309"/>
    <w:rsid w:val="00EC7823"/>
    <w:rsid w:val="00EC7E48"/>
    <w:rsid w:val="00EC7EF5"/>
    <w:rsid w:val="00ED067B"/>
    <w:rsid w:val="00ED09B4"/>
    <w:rsid w:val="00ED1EDB"/>
    <w:rsid w:val="00ED2180"/>
    <w:rsid w:val="00ED3363"/>
    <w:rsid w:val="00ED3DED"/>
    <w:rsid w:val="00ED47AA"/>
    <w:rsid w:val="00ED4B8E"/>
    <w:rsid w:val="00ED5153"/>
    <w:rsid w:val="00ED5C07"/>
    <w:rsid w:val="00ED687A"/>
    <w:rsid w:val="00ED734F"/>
    <w:rsid w:val="00ED7742"/>
    <w:rsid w:val="00ED7AE6"/>
    <w:rsid w:val="00EE02B7"/>
    <w:rsid w:val="00EE0881"/>
    <w:rsid w:val="00EE11BA"/>
    <w:rsid w:val="00EE1809"/>
    <w:rsid w:val="00EE1D5C"/>
    <w:rsid w:val="00EE1FA9"/>
    <w:rsid w:val="00EE27FE"/>
    <w:rsid w:val="00EE491D"/>
    <w:rsid w:val="00EE5FE5"/>
    <w:rsid w:val="00EE6234"/>
    <w:rsid w:val="00EE653E"/>
    <w:rsid w:val="00EE66D9"/>
    <w:rsid w:val="00EE6795"/>
    <w:rsid w:val="00EE7D4E"/>
    <w:rsid w:val="00EE7ECC"/>
    <w:rsid w:val="00EF005F"/>
    <w:rsid w:val="00EF1194"/>
    <w:rsid w:val="00EF1846"/>
    <w:rsid w:val="00EF18E4"/>
    <w:rsid w:val="00EF1AF2"/>
    <w:rsid w:val="00EF208B"/>
    <w:rsid w:val="00EF471C"/>
    <w:rsid w:val="00EF4EE3"/>
    <w:rsid w:val="00EF57A1"/>
    <w:rsid w:val="00EF6FBC"/>
    <w:rsid w:val="00EF7F36"/>
    <w:rsid w:val="00F00367"/>
    <w:rsid w:val="00F004F2"/>
    <w:rsid w:val="00F00717"/>
    <w:rsid w:val="00F00C95"/>
    <w:rsid w:val="00F01FC5"/>
    <w:rsid w:val="00F02284"/>
    <w:rsid w:val="00F0269D"/>
    <w:rsid w:val="00F028EE"/>
    <w:rsid w:val="00F0314E"/>
    <w:rsid w:val="00F0448C"/>
    <w:rsid w:val="00F04DDB"/>
    <w:rsid w:val="00F051D6"/>
    <w:rsid w:val="00F0542D"/>
    <w:rsid w:val="00F05A52"/>
    <w:rsid w:val="00F06121"/>
    <w:rsid w:val="00F06131"/>
    <w:rsid w:val="00F06973"/>
    <w:rsid w:val="00F06BA2"/>
    <w:rsid w:val="00F06D96"/>
    <w:rsid w:val="00F070CE"/>
    <w:rsid w:val="00F076FE"/>
    <w:rsid w:val="00F103F2"/>
    <w:rsid w:val="00F10CE1"/>
    <w:rsid w:val="00F12111"/>
    <w:rsid w:val="00F14848"/>
    <w:rsid w:val="00F1727F"/>
    <w:rsid w:val="00F17466"/>
    <w:rsid w:val="00F1776A"/>
    <w:rsid w:val="00F17AB5"/>
    <w:rsid w:val="00F202B9"/>
    <w:rsid w:val="00F20344"/>
    <w:rsid w:val="00F204F1"/>
    <w:rsid w:val="00F20DFF"/>
    <w:rsid w:val="00F20E06"/>
    <w:rsid w:val="00F2107A"/>
    <w:rsid w:val="00F216DE"/>
    <w:rsid w:val="00F21CFB"/>
    <w:rsid w:val="00F23449"/>
    <w:rsid w:val="00F23895"/>
    <w:rsid w:val="00F2462E"/>
    <w:rsid w:val="00F24B11"/>
    <w:rsid w:val="00F24CD8"/>
    <w:rsid w:val="00F25DC7"/>
    <w:rsid w:val="00F26BA1"/>
    <w:rsid w:val="00F27482"/>
    <w:rsid w:val="00F277E3"/>
    <w:rsid w:val="00F27B42"/>
    <w:rsid w:val="00F27EBF"/>
    <w:rsid w:val="00F30514"/>
    <w:rsid w:val="00F3308B"/>
    <w:rsid w:val="00F33345"/>
    <w:rsid w:val="00F33A38"/>
    <w:rsid w:val="00F33C76"/>
    <w:rsid w:val="00F35543"/>
    <w:rsid w:val="00F3628E"/>
    <w:rsid w:val="00F36CDC"/>
    <w:rsid w:val="00F40146"/>
    <w:rsid w:val="00F40225"/>
    <w:rsid w:val="00F40918"/>
    <w:rsid w:val="00F41202"/>
    <w:rsid w:val="00F41EBD"/>
    <w:rsid w:val="00F422C6"/>
    <w:rsid w:val="00F423E8"/>
    <w:rsid w:val="00F4292A"/>
    <w:rsid w:val="00F4383D"/>
    <w:rsid w:val="00F43A7F"/>
    <w:rsid w:val="00F44191"/>
    <w:rsid w:val="00F44C31"/>
    <w:rsid w:val="00F44C81"/>
    <w:rsid w:val="00F451C2"/>
    <w:rsid w:val="00F45498"/>
    <w:rsid w:val="00F458D9"/>
    <w:rsid w:val="00F45BCF"/>
    <w:rsid w:val="00F45C3C"/>
    <w:rsid w:val="00F46105"/>
    <w:rsid w:val="00F462BD"/>
    <w:rsid w:val="00F46615"/>
    <w:rsid w:val="00F47EC7"/>
    <w:rsid w:val="00F50008"/>
    <w:rsid w:val="00F502DF"/>
    <w:rsid w:val="00F530C1"/>
    <w:rsid w:val="00F54011"/>
    <w:rsid w:val="00F54D94"/>
    <w:rsid w:val="00F560E0"/>
    <w:rsid w:val="00F56963"/>
    <w:rsid w:val="00F56964"/>
    <w:rsid w:val="00F57314"/>
    <w:rsid w:val="00F60A33"/>
    <w:rsid w:val="00F60D11"/>
    <w:rsid w:val="00F60D14"/>
    <w:rsid w:val="00F60E9D"/>
    <w:rsid w:val="00F615AA"/>
    <w:rsid w:val="00F61749"/>
    <w:rsid w:val="00F63AFD"/>
    <w:rsid w:val="00F648DD"/>
    <w:rsid w:val="00F65510"/>
    <w:rsid w:val="00F65609"/>
    <w:rsid w:val="00F65615"/>
    <w:rsid w:val="00F656C3"/>
    <w:rsid w:val="00F65E75"/>
    <w:rsid w:val="00F66773"/>
    <w:rsid w:val="00F66A12"/>
    <w:rsid w:val="00F67425"/>
    <w:rsid w:val="00F677F7"/>
    <w:rsid w:val="00F67822"/>
    <w:rsid w:val="00F70AD1"/>
    <w:rsid w:val="00F71485"/>
    <w:rsid w:val="00F726BF"/>
    <w:rsid w:val="00F731DE"/>
    <w:rsid w:val="00F73FDC"/>
    <w:rsid w:val="00F740AB"/>
    <w:rsid w:val="00F7484F"/>
    <w:rsid w:val="00F74924"/>
    <w:rsid w:val="00F7492F"/>
    <w:rsid w:val="00F74A70"/>
    <w:rsid w:val="00F74B63"/>
    <w:rsid w:val="00F7680D"/>
    <w:rsid w:val="00F77204"/>
    <w:rsid w:val="00F803C4"/>
    <w:rsid w:val="00F806D9"/>
    <w:rsid w:val="00F814D3"/>
    <w:rsid w:val="00F81516"/>
    <w:rsid w:val="00F81D21"/>
    <w:rsid w:val="00F821CF"/>
    <w:rsid w:val="00F83276"/>
    <w:rsid w:val="00F84773"/>
    <w:rsid w:val="00F86365"/>
    <w:rsid w:val="00F864AA"/>
    <w:rsid w:val="00F86D4B"/>
    <w:rsid w:val="00F86E17"/>
    <w:rsid w:val="00F86E18"/>
    <w:rsid w:val="00F87785"/>
    <w:rsid w:val="00F90CC6"/>
    <w:rsid w:val="00F91341"/>
    <w:rsid w:val="00F9320D"/>
    <w:rsid w:val="00F93606"/>
    <w:rsid w:val="00F94486"/>
    <w:rsid w:val="00F94749"/>
    <w:rsid w:val="00F95334"/>
    <w:rsid w:val="00F97576"/>
    <w:rsid w:val="00F9796B"/>
    <w:rsid w:val="00F97B83"/>
    <w:rsid w:val="00F97D8E"/>
    <w:rsid w:val="00F97F42"/>
    <w:rsid w:val="00FA0605"/>
    <w:rsid w:val="00FA1128"/>
    <w:rsid w:val="00FA1144"/>
    <w:rsid w:val="00FA12C7"/>
    <w:rsid w:val="00FA1BF7"/>
    <w:rsid w:val="00FA1DBD"/>
    <w:rsid w:val="00FA27F0"/>
    <w:rsid w:val="00FA29D4"/>
    <w:rsid w:val="00FA2A02"/>
    <w:rsid w:val="00FA3581"/>
    <w:rsid w:val="00FA5FE7"/>
    <w:rsid w:val="00FA640F"/>
    <w:rsid w:val="00FA7608"/>
    <w:rsid w:val="00FA7B9B"/>
    <w:rsid w:val="00FB00A8"/>
    <w:rsid w:val="00FB0BBD"/>
    <w:rsid w:val="00FB0D54"/>
    <w:rsid w:val="00FB111B"/>
    <w:rsid w:val="00FB12E8"/>
    <w:rsid w:val="00FB1504"/>
    <w:rsid w:val="00FB2C20"/>
    <w:rsid w:val="00FB3095"/>
    <w:rsid w:val="00FB3763"/>
    <w:rsid w:val="00FB3A08"/>
    <w:rsid w:val="00FB3D08"/>
    <w:rsid w:val="00FB4290"/>
    <w:rsid w:val="00FB44EB"/>
    <w:rsid w:val="00FB457F"/>
    <w:rsid w:val="00FB47CF"/>
    <w:rsid w:val="00FB4A63"/>
    <w:rsid w:val="00FB4C16"/>
    <w:rsid w:val="00FB5D8D"/>
    <w:rsid w:val="00FB6977"/>
    <w:rsid w:val="00FB6C54"/>
    <w:rsid w:val="00FB7CA1"/>
    <w:rsid w:val="00FC0052"/>
    <w:rsid w:val="00FC0275"/>
    <w:rsid w:val="00FC03C2"/>
    <w:rsid w:val="00FC055B"/>
    <w:rsid w:val="00FC06F4"/>
    <w:rsid w:val="00FC1CFD"/>
    <w:rsid w:val="00FC254E"/>
    <w:rsid w:val="00FC3541"/>
    <w:rsid w:val="00FC3ED1"/>
    <w:rsid w:val="00FC5F60"/>
    <w:rsid w:val="00FC7BF8"/>
    <w:rsid w:val="00FD0349"/>
    <w:rsid w:val="00FD0482"/>
    <w:rsid w:val="00FD0A41"/>
    <w:rsid w:val="00FD0D24"/>
    <w:rsid w:val="00FD158D"/>
    <w:rsid w:val="00FD1BFA"/>
    <w:rsid w:val="00FD21E3"/>
    <w:rsid w:val="00FD22B8"/>
    <w:rsid w:val="00FD2541"/>
    <w:rsid w:val="00FD26A7"/>
    <w:rsid w:val="00FD2D94"/>
    <w:rsid w:val="00FD48C2"/>
    <w:rsid w:val="00FD48F0"/>
    <w:rsid w:val="00FD5A9B"/>
    <w:rsid w:val="00FD5AF2"/>
    <w:rsid w:val="00FD5DAC"/>
    <w:rsid w:val="00FD60C4"/>
    <w:rsid w:val="00FD61B3"/>
    <w:rsid w:val="00FD76B0"/>
    <w:rsid w:val="00FD7CEB"/>
    <w:rsid w:val="00FD7E64"/>
    <w:rsid w:val="00FE0419"/>
    <w:rsid w:val="00FE0617"/>
    <w:rsid w:val="00FE0A48"/>
    <w:rsid w:val="00FE0AE2"/>
    <w:rsid w:val="00FE0D17"/>
    <w:rsid w:val="00FE0D9B"/>
    <w:rsid w:val="00FE10A4"/>
    <w:rsid w:val="00FE21C4"/>
    <w:rsid w:val="00FE3C1D"/>
    <w:rsid w:val="00FE3E7C"/>
    <w:rsid w:val="00FE59EE"/>
    <w:rsid w:val="00FE63AA"/>
    <w:rsid w:val="00FE7DBA"/>
    <w:rsid w:val="00FF043D"/>
    <w:rsid w:val="00FF0A23"/>
    <w:rsid w:val="00FF2ECB"/>
    <w:rsid w:val="00FF3986"/>
    <w:rsid w:val="00FF5EB3"/>
    <w:rsid w:val="00FF60A2"/>
    <w:rsid w:val="00FF63F4"/>
    <w:rsid w:val="016ACA9E"/>
    <w:rsid w:val="01864761"/>
    <w:rsid w:val="0375225A"/>
    <w:rsid w:val="053201B2"/>
    <w:rsid w:val="069B376B"/>
    <w:rsid w:val="06F24B08"/>
    <w:rsid w:val="0854785D"/>
    <w:rsid w:val="089E4654"/>
    <w:rsid w:val="0908B4C7"/>
    <w:rsid w:val="09686EB9"/>
    <w:rsid w:val="0A2E1F55"/>
    <w:rsid w:val="0C11B7AF"/>
    <w:rsid w:val="0D80600E"/>
    <w:rsid w:val="1698686E"/>
    <w:rsid w:val="16CD5221"/>
    <w:rsid w:val="19E9189B"/>
    <w:rsid w:val="1D71AA25"/>
    <w:rsid w:val="236EE59F"/>
    <w:rsid w:val="25023015"/>
    <w:rsid w:val="25B9B5EC"/>
    <w:rsid w:val="2A5F73B9"/>
    <w:rsid w:val="2BAB0D28"/>
    <w:rsid w:val="2C700801"/>
    <w:rsid w:val="2CDF8833"/>
    <w:rsid w:val="30D5081A"/>
    <w:rsid w:val="3402889F"/>
    <w:rsid w:val="36537309"/>
    <w:rsid w:val="36914AD8"/>
    <w:rsid w:val="3A8DF894"/>
    <w:rsid w:val="3B9DFEE0"/>
    <w:rsid w:val="3BD4157F"/>
    <w:rsid w:val="3CC7EDA2"/>
    <w:rsid w:val="405333CD"/>
    <w:rsid w:val="42466286"/>
    <w:rsid w:val="4322EC06"/>
    <w:rsid w:val="438B3507"/>
    <w:rsid w:val="48B338D8"/>
    <w:rsid w:val="49020C1F"/>
    <w:rsid w:val="49844DDC"/>
    <w:rsid w:val="4BC1C45A"/>
    <w:rsid w:val="513AACBA"/>
    <w:rsid w:val="51A652CF"/>
    <w:rsid w:val="5247D592"/>
    <w:rsid w:val="53426972"/>
    <w:rsid w:val="543AC5C8"/>
    <w:rsid w:val="55FD016B"/>
    <w:rsid w:val="5D206328"/>
    <w:rsid w:val="5E8667F6"/>
    <w:rsid w:val="5FB2A75B"/>
    <w:rsid w:val="6162B6A0"/>
    <w:rsid w:val="61BDD877"/>
    <w:rsid w:val="642CC5C6"/>
    <w:rsid w:val="6477B52D"/>
    <w:rsid w:val="65E6538A"/>
    <w:rsid w:val="6642FD3A"/>
    <w:rsid w:val="6ADA91B7"/>
    <w:rsid w:val="6CE1E663"/>
    <w:rsid w:val="6D32A7EF"/>
    <w:rsid w:val="6DB0D3D2"/>
    <w:rsid w:val="6ED5E648"/>
    <w:rsid w:val="6EE14ABD"/>
    <w:rsid w:val="70EE7F13"/>
    <w:rsid w:val="7125DF82"/>
    <w:rsid w:val="734519DA"/>
    <w:rsid w:val="73E62C44"/>
    <w:rsid w:val="7796B193"/>
    <w:rsid w:val="781BBB60"/>
    <w:rsid w:val="78E4E257"/>
    <w:rsid w:val="79F1491C"/>
    <w:rsid w:val="7B28A7B8"/>
    <w:rsid w:val="7CF9C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311714"/>
  <w15:chartTrackingRefBased/>
  <w15:docId w15:val="{A019BA2B-7034-41FE-84CB-0A3A0CEF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672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8A761D"/>
    <w:pPr>
      <w:keepLines/>
      <w:spacing w:before="120" w:after="120"/>
      <w:ind w:left="360" w:hanging="360"/>
      <w:outlineLvl w:val="0"/>
    </w:pPr>
    <w:rPr>
      <w:rFonts w:ascii="Trebuchet MS" w:hAnsi="Trebuchet MS"/>
      <w:b/>
    </w:rPr>
  </w:style>
  <w:style w:type="paragraph" w:styleId="Heading2">
    <w:name w:val="heading 2"/>
    <w:basedOn w:val="Normal"/>
    <w:next w:val="Normal"/>
    <w:autoRedefine/>
    <w:qFormat/>
    <w:rsid w:val="00D83D2A"/>
    <w:pPr>
      <w:keepNext/>
      <w:spacing w:before="240" w:after="120"/>
      <w:ind w:left="540" w:hanging="540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07434D"/>
    <w:pPr>
      <w:numPr>
        <w:ilvl w:val="2"/>
        <w:numId w:val="1"/>
      </w:numPr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0743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rsid w:val="0007434D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rsid w:val="0007434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07434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07434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0743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7434D"/>
    <w:rPr>
      <w:sz w:val="20"/>
      <w:szCs w:val="20"/>
    </w:rPr>
  </w:style>
  <w:style w:type="character" w:styleId="FootnoteReference">
    <w:name w:val="footnote reference"/>
    <w:semiHidden/>
    <w:rsid w:val="0007434D"/>
    <w:rPr>
      <w:vertAlign w:val="superscript"/>
    </w:rPr>
  </w:style>
  <w:style w:type="character" w:styleId="Hyperlink">
    <w:name w:val="Hyperlink"/>
    <w:rsid w:val="00C2642B"/>
    <w:rPr>
      <w:color w:val="0000FF"/>
      <w:u w:val="single"/>
    </w:rPr>
  </w:style>
  <w:style w:type="paragraph" w:styleId="NormalWeb">
    <w:name w:val="Normal (Web)"/>
    <w:basedOn w:val="Normal"/>
    <w:uiPriority w:val="99"/>
    <w:rsid w:val="00C2642B"/>
    <w:pPr>
      <w:spacing w:before="100" w:beforeAutospacing="1" w:after="100" w:afterAutospacing="1"/>
    </w:pPr>
    <w:rPr>
      <w:color w:val="000000"/>
    </w:rPr>
  </w:style>
  <w:style w:type="paragraph" w:customStyle="1" w:styleId="articles">
    <w:name w:val="articles"/>
    <w:basedOn w:val="Normal"/>
    <w:rsid w:val="000B2AC4"/>
    <w:pPr>
      <w:spacing w:before="100" w:beforeAutospacing="1" w:after="100" w:afterAutospacing="1"/>
    </w:pPr>
    <w:rPr>
      <w:b/>
      <w:bCs/>
      <w:color w:val="000080"/>
      <w:sz w:val="20"/>
      <w:szCs w:val="20"/>
    </w:rPr>
  </w:style>
  <w:style w:type="table" w:styleId="TableGrid">
    <w:name w:val="Table Grid"/>
    <w:basedOn w:val="TableNormal"/>
    <w:rsid w:val="00A5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01C3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01C3C"/>
  </w:style>
  <w:style w:type="paragraph" w:styleId="TOC1">
    <w:name w:val="toc 1"/>
    <w:basedOn w:val="Normal"/>
    <w:next w:val="Normal"/>
    <w:autoRedefine/>
    <w:semiHidden/>
    <w:rsid w:val="009F00A7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7678FF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447196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47196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447196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447196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447196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447196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447196"/>
    <w:pPr>
      <w:ind w:left="1920"/>
    </w:pPr>
    <w:rPr>
      <w:sz w:val="18"/>
      <w:szCs w:val="18"/>
    </w:rPr>
  </w:style>
  <w:style w:type="paragraph" w:styleId="BodyText3">
    <w:name w:val="Body Text 3"/>
    <w:basedOn w:val="Normal"/>
    <w:rsid w:val="00F74A70"/>
    <w:pPr>
      <w:jc w:val="center"/>
    </w:pPr>
    <w:rPr>
      <w:rFonts w:ascii="Book Antiqua" w:hAnsi="Book Antiqua"/>
      <w:b/>
      <w:snapToGrid w:val="0"/>
      <w:szCs w:val="20"/>
      <w:lang w:val="fr-BE" w:eastAsia="en-US"/>
    </w:rPr>
  </w:style>
  <w:style w:type="paragraph" w:customStyle="1" w:styleId="NumPar2">
    <w:name w:val="NumPar 2"/>
    <w:basedOn w:val="Heading2"/>
    <w:next w:val="Text2"/>
    <w:rsid w:val="00D73C12"/>
    <w:pPr>
      <w:keepNext w:val="0"/>
      <w:spacing w:before="0" w:after="240"/>
      <w:ind w:left="1077" w:hanging="595"/>
      <w:jc w:val="both"/>
      <w:outlineLvl w:val="9"/>
    </w:pPr>
    <w:rPr>
      <w:b w:val="0"/>
      <w:i/>
    </w:rPr>
  </w:style>
  <w:style w:type="paragraph" w:customStyle="1" w:styleId="Text2">
    <w:name w:val="Text 2"/>
    <w:basedOn w:val="Normal"/>
    <w:rsid w:val="00D73C12"/>
    <w:pPr>
      <w:tabs>
        <w:tab w:val="left" w:pos="2161"/>
      </w:tabs>
      <w:spacing w:after="240"/>
      <w:ind w:left="1077"/>
      <w:jc w:val="both"/>
    </w:pPr>
    <w:rPr>
      <w:szCs w:val="20"/>
    </w:rPr>
  </w:style>
  <w:style w:type="paragraph" w:styleId="BodyTextIndent">
    <w:name w:val="Body Text Indent"/>
    <w:basedOn w:val="Normal"/>
    <w:rsid w:val="00BF640A"/>
    <w:pPr>
      <w:spacing w:line="240" w:lineRule="exact"/>
      <w:ind w:left="-90"/>
      <w:jc w:val="both"/>
    </w:pPr>
    <w:rPr>
      <w:szCs w:val="20"/>
    </w:rPr>
  </w:style>
  <w:style w:type="paragraph" w:customStyle="1" w:styleId="ZCom">
    <w:name w:val="Z_Com"/>
    <w:basedOn w:val="Normal"/>
    <w:next w:val="ZDGName"/>
    <w:rsid w:val="00593826"/>
    <w:pPr>
      <w:widowControl w:val="0"/>
      <w:ind w:right="85"/>
      <w:jc w:val="both"/>
    </w:pPr>
    <w:rPr>
      <w:rFonts w:ascii="Arial" w:hAnsi="Arial"/>
      <w:snapToGrid w:val="0"/>
      <w:szCs w:val="20"/>
      <w:lang w:eastAsia="en-US"/>
    </w:rPr>
  </w:style>
  <w:style w:type="paragraph" w:customStyle="1" w:styleId="ZDGName">
    <w:name w:val="Z_DGName"/>
    <w:basedOn w:val="Normal"/>
    <w:rsid w:val="00593826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eastAsia="en-US"/>
    </w:rPr>
  </w:style>
  <w:style w:type="paragraph" w:styleId="Header">
    <w:name w:val="header"/>
    <w:basedOn w:val="Normal"/>
    <w:rsid w:val="00A30B70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E27B16"/>
    <w:pPr>
      <w:spacing w:before="120"/>
    </w:pPr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8A761D"/>
    <w:rPr>
      <w:rFonts w:ascii="Trebuchet MS" w:hAnsi="Trebuchet MS"/>
      <w:b/>
      <w:sz w:val="24"/>
      <w:szCs w:val="24"/>
      <w:lang w:val="en-GB" w:eastAsia="en-GB"/>
    </w:rPr>
  </w:style>
  <w:style w:type="paragraph" w:styleId="TableofFigures">
    <w:name w:val="table of figures"/>
    <w:basedOn w:val="Normal"/>
    <w:next w:val="Normal"/>
    <w:semiHidden/>
    <w:rsid w:val="00F45498"/>
    <w:pPr>
      <w:ind w:left="480" w:hanging="480"/>
    </w:pPr>
  </w:style>
  <w:style w:type="paragraph" w:customStyle="1" w:styleId="Abstract">
    <w:name w:val="Abstract"/>
    <w:basedOn w:val="BodyText"/>
    <w:rsid w:val="000A6C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sz w:val="22"/>
      <w:szCs w:val="20"/>
      <w:lang w:val="en-US" w:eastAsia="zh-CN"/>
    </w:rPr>
  </w:style>
  <w:style w:type="paragraph" w:styleId="BodyText">
    <w:name w:val="Body Text"/>
    <w:basedOn w:val="Normal"/>
    <w:rsid w:val="000A6C3C"/>
    <w:pPr>
      <w:spacing w:after="120"/>
    </w:pPr>
  </w:style>
  <w:style w:type="paragraph" w:styleId="ListBullet">
    <w:name w:val="List Bullet"/>
    <w:basedOn w:val="Normal"/>
    <w:rsid w:val="007E2E29"/>
    <w:pPr>
      <w:numPr>
        <w:numId w:val="2"/>
      </w:numPr>
      <w:spacing w:after="240"/>
      <w:jc w:val="both"/>
    </w:pPr>
    <w:rPr>
      <w:sz w:val="22"/>
      <w:szCs w:val="20"/>
      <w:lang w:eastAsia="en-US"/>
    </w:rPr>
  </w:style>
  <w:style w:type="character" w:customStyle="1" w:styleId="Boldtext">
    <w:name w:val="Bold text"/>
    <w:rsid w:val="007E2E29"/>
    <w:rPr>
      <w:rFonts w:ascii="Arial" w:hAnsi="Arial"/>
      <w:b/>
      <w:noProof w:val="0"/>
      <w:color w:val="008080"/>
      <w:sz w:val="20"/>
      <w:lang w:val="en-GB"/>
    </w:rPr>
  </w:style>
  <w:style w:type="paragraph" w:customStyle="1" w:styleId="Blockquote">
    <w:name w:val="Blockquote"/>
    <w:basedOn w:val="Normal"/>
    <w:rsid w:val="009D28F5"/>
    <w:pPr>
      <w:spacing w:before="100" w:after="100"/>
      <w:ind w:left="360" w:right="360"/>
    </w:pPr>
    <w:rPr>
      <w:snapToGrid w:val="0"/>
      <w:szCs w:val="20"/>
      <w:lang w:val="fr-BE" w:eastAsia="en-US"/>
    </w:rPr>
  </w:style>
  <w:style w:type="paragraph" w:customStyle="1" w:styleId="TextBox">
    <w:name w:val="Text Box"/>
    <w:basedOn w:val="BodyText"/>
    <w:rsid w:val="005F2B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  <w:jc w:val="both"/>
    </w:pPr>
    <w:rPr>
      <w:sz w:val="22"/>
      <w:szCs w:val="20"/>
      <w:lang w:eastAsia="en-US"/>
    </w:rPr>
  </w:style>
  <w:style w:type="paragraph" w:customStyle="1" w:styleId="TextBoxHeading">
    <w:name w:val="Text Box Heading"/>
    <w:basedOn w:val="TextBox"/>
    <w:next w:val="TextBox"/>
    <w:rsid w:val="005F2BCF"/>
    <w:pPr>
      <w:jc w:val="center"/>
    </w:pPr>
    <w:rPr>
      <w:b/>
    </w:rPr>
  </w:style>
  <w:style w:type="character" w:customStyle="1" w:styleId="Heading1Char1Char">
    <w:name w:val="Heading 1 Char1 Char"/>
    <w:aliases w:val="Heading 1 Char Char Char"/>
    <w:rsid w:val="000F0A12"/>
    <w:rPr>
      <w:b/>
    </w:rPr>
  </w:style>
  <w:style w:type="paragraph" w:customStyle="1" w:styleId="Text1">
    <w:name w:val="Text 1"/>
    <w:basedOn w:val="Normal"/>
    <w:rsid w:val="005A352B"/>
    <w:pPr>
      <w:spacing w:after="240"/>
      <w:ind w:left="482"/>
      <w:jc w:val="both"/>
    </w:pPr>
    <w:rPr>
      <w:szCs w:val="20"/>
    </w:rPr>
  </w:style>
  <w:style w:type="paragraph" w:styleId="ListNumber">
    <w:name w:val="List Number"/>
    <w:basedOn w:val="Normal"/>
    <w:rsid w:val="003C4B82"/>
    <w:pPr>
      <w:numPr>
        <w:numId w:val="5"/>
      </w:numPr>
      <w:spacing w:after="290" w:line="290" w:lineRule="atLeast"/>
    </w:pPr>
    <w:rPr>
      <w:szCs w:val="20"/>
      <w:lang w:eastAsia="en-US"/>
    </w:rPr>
  </w:style>
  <w:style w:type="paragraph" w:styleId="ListNumber2">
    <w:name w:val="List Number 2"/>
    <w:basedOn w:val="Normal"/>
    <w:rsid w:val="003C4B82"/>
    <w:pPr>
      <w:numPr>
        <w:ilvl w:val="1"/>
        <w:numId w:val="5"/>
      </w:numPr>
      <w:spacing w:after="290" w:line="290" w:lineRule="atLeast"/>
    </w:pPr>
    <w:rPr>
      <w:szCs w:val="20"/>
      <w:lang w:eastAsia="en-US"/>
    </w:rPr>
  </w:style>
  <w:style w:type="paragraph" w:styleId="ListNumber3">
    <w:name w:val="List Number 3"/>
    <w:basedOn w:val="Normal"/>
    <w:rsid w:val="003C4B82"/>
    <w:pPr>
      <w:numPr>
        <w:ilvl w:val="2"/>
        <w:numId w:val="5"/>
      </w:numPr>
      <w:spacing w:after="290" w:line="290" w:lineRule="atLeast"/>
    </w:pPr>
    <w:rPr>
      <w:szCs w:val="20"/>
      <w:lang w:eastAsia="en-US"/>
    </w:rPr>
  </w:style>
  <w:style w:type="paragraph" w:styleId="ListNumber4">
    <w:name w:val="List Number 4"/>
    <w:basedOn w:val="Normal"/>
    <w:rsid w:val="003C4B82"/>
    <w:pPr>
      <w:numPr>
        <w:ilvl w:val="3"/>
        <w:numId w:val="5"/>
      </w:numPr>
      <w:spacing w:after="290" w:line="290" w:lineRule="atLeast"/>
    </w:pPr>
    <w:rPr>
      <w:szCs w:val="20"/>
      <w:lang w:eastAsia="en-US"/>
    </w:rPr>
  </w:style>
  <w:style w:type="paragraph" w:styleId="ListNumber5">
    <w:name w:val="List Number 5"/>
    <w:basedOn w:val="Normal"/>
    <w:rsid w:val="003C4B82"/>
    <w:pPr>
      <w:numPr>
        <w:ilvl w:val="4"/>
        <w:numId w:val="5"/>
      </w:numPr>
      <w:spacing w:after="290" w:line="290" w:lineRule="atLeast"/>
    </w:pPr>
    <w:rPr>
      <w:szCs w:val="20"/>
      <w:lang w:eastAsia="en-US"/>
    </w:rPr>
  </w:style>
  <w:style w:type="paragraph" w:customStyle="1" w:styleId="BodySingle">
    <w:name w:val="Body Single"/>
    <w:basedOn w:val="BodyText"/>
    <w:rsid w:val="003C4B82"/>
    <w:pPr>
      <w:spacing w:after="0" w:line="290" w:lineRule="atLeast"/>
    </w:pPr>
    <w:rPr>
      <w:szCs w:val="20"/>
      <w:lang w:eastAsia="en-US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7C733E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581819"/>
    <w:pPr>
      <w:spacing w:before="240" w:after="240" w:line="360" w:lineRule="auto"/>
      <w:ind w:left="238" w:hanging="238"/>
    </w:pPr>
  </w:style>
  <w:style w:type="paragraph" w:customStyle="1" w:styleId="ListDash2">
    <w:name w:val="List Dash 2"/>
    <w:basedOn w:val="Text2"/>
    <w:rsid w:val="006216C4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BalloonText">
    <w:name w:val="Balloon Text"/>
    <w:basedOn w:val="Normal"/>
    <w:semiHidden/>
    <w:rsid w:val="002B1E7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56C7B"/>
    <w:rPr>
      <w:sz w:val="16"/>
      <w:szCs w:val="16"/>
    </w:rPr>
  </w:style>
  <w:style w:type="paragraph" w:styleId="CommentText">
    <w:name w:val="annotation text"/>
    <w:basedOn w:val="Normal"/>
    <w:semiHidden/>
    <w:rsid w:val="00956C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6C7B"/>
    <w:rPr>
      <w:b/>
      <w:bCs/>
    </w:rPr>
  </w:style>
  <w:style w:type="character" w:customStyle="1" w:styleId="FooterChar">
    <w:name w:val="Footer Char"/>
    <w:link w:val="Footer"/>
    <w:uiPriority w:val="99"/>
    <w:rsid w:val="00572F3D"/>
    <w:rPr>
      <w:sz w:val="24"/>
      <w:szCs w:val="24"/>
      <w:lang w:val="en-GB" w:eastAsia="en-GB"/>
    </w:rPr>
  </w:style>
  <w:style w:type="character" w:customStyle="1" w:styleId="fontstyle01">
    <w:name w:val="fontstyle01"/>
    <w:rsid w:val="00367945"/>
    <w:rPr>
      <w:rFonts w:ascii="Calibri-BoldItalic" w:hAnsi="Calibri-BoldItalic" w:hint="default"/>
      <w:b/>
      <w:bCs/>
      <w:i/>
      <w:iCs/>
      <w:color w:val="2D8F63"/>
      <w:sz w:val="22"/>
      <w:szCs w:val="22"/>
    </w:rPr>
  </w:style>
  <w:style w:type="character" w:customStyle="1" w:styleId="fontstyle21">
    <w:name w:val="fontstyle21"/>
    <w:rsid w:val="0036794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36794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367945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F7C210679124596D03F2A80FC91A1" ma:contentTypeVersion="10" ma:contentTypeDescription="Creați un document nou." ma:contentTypeScope="" ma:versionID="6ff8926f73e12f60dc33bd5451389ee3">
  <xsd:schema xmlns:xsd="http://www.w3.org/2001/XMLSchema" xmlns:xs="http://www.w3.org/2001/XMLSchema" xmlns:p="http://schemas.microsoft.com/office/2006/metadata/properties" xmlns:ns2="2e03006c-fb82-45f7-86ab-e01fc390201c" targetNamespace="http://schemas.microsoft.com/office/2006/metadata/properties" ma:root="true" ma:fieldsID="5cbf043e8ad129ddb65511cd2badda41" ns2:_="">
    <xsd:import namespace="2e03006c-fb82-45f7-86ab-e01fc3902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3006c-fb82-45f7-86ab-e01fc390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0DE9-47F0-4FEB-B1B0-50B4ED4B5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3006c-fb82-45f7-86ab-e01fc3902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54B13-DC99-461E-9545-281138DEF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5BB64-19B3-4836-B868-7F6D333F4B07}">
  <ds:schemaRefs>
    <ds:schemaRef ds:uri="http://schemas.microsoft.com/office/2006/metadata/properties"/>
    <ds:schemaRef ds:uri="2e03006c-fb82-45f7-86ab-e01fc390201c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85B6B8-3615-4F1B-8F2F-EBF73D10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1718</Words>
  <Characters>9735</Characters>
  <Application>Microsoft Office Word</Application>
  <DocSecurity>0</DocSecurity>
  <Lines>81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European Commission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laurat</dc:creator>
  <cp:keywords/>
  <cp:lastModifiedBy>Cristina Cojocaru</cp:lastModifiedBy>
  <cp:revision>4</cp:revision>
  <cp:lastPrinted>2015-12-03T08:57:00Z</cp:lastPrinted>
  <dcterms:created xsi:type="dcterms:W3CDTF">2020-02-07T08:41:00Z</dcterms:created>
  <dcterms:modified xsi:type="dcterms:W3CDTF">2020-02-07T12:12:00Z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