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B4B80" w14:textId="34E509C2" w:rsidR="00B13F03" w:rsidRPr="009963D5" w:rsidRDefault="00B13F03" w:rsidP="00AC1D70">
      <w:pPr>
        <w:shd w:val="clear" w:color="auto" w:fill="FFFFFF"/>
        <w:spacing w:line="240" w:lineRule="auto"/>
        <w:jc w:val="both"/>
        <w:textAlignment w:val="baseline"/>
        <w:rPr>
          <w:rFonts w:ascii="Times New Roman" w:eastAsia="Times New Roman" w:hAnsi="Times New Roman"/>
          <w:color w:val="191919"/>
          <w:sz w:val="24"/>
          <w:szCs w:val="24"/>
          <w:lang w:eastAsia="ro-RO"/>
        </w:rPr>
      </w:pPr>
      <w:r w:rsidRPr="009963D5">
        <w:rPr>
          <w:rFonts w:ascii="Times New Roman" w:eastAsia="Times New Roman" w:hAnsi="Times New Roman"/>
          <w:b/>
          <w:bCs/>
          <w:color w:val="191919"/>
          <w:sz w:val="24"/>
          <w:szCs w:val="24"/>
          <w:bdr w:val="none" w:sz="0" w:space="0" w:color="auto" w:frame="1"/>
          <w:lang w:eastAsia="ro-RO"/>
        </w:rPr>
        <w:t>TERMS OF REFERENCE</w:t>
      </w:r>
      <w:r w:rsidR="00165788">
        <w:rPr>
          <w:rFonts w:ascii="Times New Roman" w:eastAsia="Times New Roman" w:hAnsi="Times New Roman"/>
          <w:b/>
          <w:bCs/>
          <w:color w:val="191919"/>
          <w:sz w:val="24"/>
          <w:szCs w:val="24"/>
          <w:bdr w:val="none" w:sz="0" w:space="0" w:color="auto" w:frame="1"/>
          <w:lang w:eastAsia="ro-RO"/>
        </w:rPr>
        <w:t xml:space="preserve"> (</w:t>
      </w:r>
      <w:proofErr w:type="spellStart"/>
      <w:r w:rsidR="00165788">
        <w:rPr>
          <w:rFonts w:ascii="Times New Roman" w:eastAsia="Times New Roman" w:hAnsi="Times New Roman"/>
          <w:b/>
          <w:bCs/>
          <w:color w:val="191919"/>
          <w:sz w:val="24"/>
          <w:szCs w:val="24"/>
          <w:bdr w:val="none" w:sz="0" w:space="0" w:color="auto" w:frame="1"/>
          <w:lang w:eastAsia="ro-RO"/>
        </w:rPr>
        <w:t>ToR</w:t>
      </w:r>
      <w:proofErr w:type="spellEnd"/>
      <w:r w:rsidR="00165788">
        <w:rPr>
          <w:rFonts w:ascii="Times New Roman" w:eastAsia="Times New Roman" w:hAnsi="Times New Roman"/>
          <w:b/>
          <w:bCs/>
          <w:color w:val="191919"/>
          <w:sz w:val="24"/>
          <w:szCs w:val="24"/>
          <w:bdr w:val="none" w:sz="0" w:space="0" w:color="auto" w:frame="1"/>
          <w:lang w:eastAsia="ro-RO"/>
        </w:rPr>
        <w:t>) FOR</w:t>
      </w:r>
    </w:p>
    <w:p w14:paraId="042C60AB" w14:textId="51FE31B5" w:rsidR="00B13F03" w:rsidRPr="009963D5" w:rsidRDefault="00B13F03" w:rsidP="00AC1D70">
      <w:pPr>
        <w:shd w:val="clear" w:color="auto" w:fill="FFFFFF"/>
        <w:spacing w:line="240" w:lineRule="auto"/>
        <w:jc w:val="both"/>
        <w:textAlignment w:val="baseline"/>
        <w:rPr>
          <w:rFonts w:ascii="Times New Roman" w:eastAsia="Times New Roman" w:hAnsi="Times New Roman"/>
          <w:color w:val="191919"/>
          <w:sz w:val="24"/>
          <w:szCs w:val="24"/>
          <w:lang w:eastAsia="ro-RO"/>
        </w:rPr>
      </w:pPr>
      <w:r w:rsidRPr="009963D5">
        <w:rPr>
          <w:rFonts w:ascii="Times New Roman" w:eastAsia="Times New Roman" w:hAnsi="Times New Roman"/>
          <w:b/>
          <w:bCs/>
          <w:color w:val="191919"/>
          <w:sz w:val="24"/>
          <w:szCs w:val="24"/>
          <w:bdr w:val="none" w:sz="0" w:space="0" w:color="auto" w:frame="1"/>
          <w:lang w:eastAsia="ro-RO"/>
        </w:rPr>
        <w:t>FINAL EXTERNAL EVALUATION </w:t>
      </w:r>
    </w:p>
    <w:p w14:paraId="64C71980" w14:textId="02BC573F" w:rsidR="00517FBC" w:rsidRPr="009963D5" w:rsidRDefault="00517FBC" w:rsidP="00AC1D70">
      <w:pPr>
        <w:spacing w:line="240" w:lineRule="auto"/>
        <w:jc w:val="both"/>
        <w:rPr>
          <w:rFonts w:ascii="Times New Roman" w:eastAsia="Times New Roman" w:hAnsi="Times New Roman"/>
          <w:b/>
          <w:bCs/>
          <w:color w:val="191919"/>
          <w:sz w:val="24"/>
          <w:szCs w:val="24"/>
          <w:bdr w:val="none" w:sz="0" w:space="0" w:color="auto" w:frame="1"/>
          <w:lang w:eastAsia="ro-RO"/>
        </w:rPr>
      </w:pPr>
    </w:p>
    <w:p w14:paraId="5C17EEC0" w14:textId="36D9DFCC" w:rsidR="00165788" w:rsidRPr="00165788" w:rsidRDefault="00517FBC" w:rsidP="00AC1D70">
      <w:pPr>
        <w:spacing w:line="240" w:lineRule="auto"/>
        <w:jc w:val="both"/>
        <w:rPr>
          <w:rFonts w:ascii="Times New Roman" w:hAnsi="Times New Roman"/>
          <w:sz w:val="24"/>
          <w:szCs w:val="24"/>
        </w:rPr>
      </w:pPr>
      <w:r w:rsidRPr="0099399F">
        <w:rPr>
          <w:rFonts w:ascii="Times New Roman" w:hAnsi="Times New Roman"/>
          <w:sz w:val="24"/>
          <w:szCs w:val="24"/>
        </w:rPr>
        <w:t>Project/Programme Title:</w:t>
      </w:r>
    </w:p>
    <w:p w14:paraId="452A31CB" w14:textId="5F6B6FB2" w:rsidR="00517FBC" w:rsidRPr="0099399F" w:rsidRDefault="00517FBC" w:rsidP="00AC1D70">
      <w:pPr>
        <w:spacing w:line="240" w:lineRule="auto"/>
        <w:jc w:val="both"/>
        <w:rPr>
          <w:rFonts w:ascii="Times New Roman" w:hAnsi="Times New Roman"/>
          <w:b/>
          <w:bCs/>
          <w:sz w:val="24"/>
          <w:szCs w:val="24"/>
        </w:rPr>
      </w:pPr>
      <w:r w:rsidRPr="0099399F">
        <w:rPr>
          <w:rFonts w:ascii="Times New Roman" w:hAnsi="Times New Roman"/>
          <w:b/>
          <w:bCs/>
          <w:sz w:val="24"/>
          <w:szCs w:val="24"/>
        </w:rPr>
        <w:t>Re-Engineering Vocational Orientation and Career Counselling (REVOCC II) for Moldovan labour force competitiveness</w:t>
      </w:r>
    </w:p>
    <w:p w14:paraId="7EC520F8" w14:textId="77777777" w:rsidR="00517FBC" w:rsidRPr="009963D5" w:rsidRDefault="00517FBC" w:rsidP="00AC1D70">
      <w:pPr>
        <w:spacing w:line="240" w:lineRule="auto"/>
        <w:jc w:val="both"/>
        <w:rPr>
          <w:rFonts w:ascii="Times New Roman" w:hAnsi="Times New Roman"/>
          <w:sz w:val="24"/>
          <w:szCs w:val="24"/>
        </w:rPr>
      </w:pPr>
    </w:p>
    <w:p w14:paraId="6B8EBD55" w14:textId="0E6BBEFE" w:rsidR="00517FBC" w:rsidRPr="009963D5" w:rsidRDefault="00517FBC" w:rsidP="00AC1D70">
      <w:pPr>
        <w:spacing w:line="240" w:lineRule="auto"/>
        <w:jc w:val="both"/>
        <w:rPr>
          <w:rFonts w:ascii="Times New Roman" w:hAnsi="Times New Roman"/>
          <w:bCs/>
          <w:sz w:val="24"/>
          <w:szCs w:val="24"/>
        </w:rPr>
      </w:pPr>
      <w:r w:rsidRPr="009963D5">
        <w:rPr>
          <w:rFonts w:ascii="Times New Roman" w:hAnsi="Times New Roman"/>
          <w:b/>
          <w:sz w:val="24"/>
          <w:szCs w:val="24"/>
        </w:rPr>
        <w:t>Country:</w:t>
      </w:r>
      <w:r w:rsidR="00A2782B">
        <w:rPr>
          <w:rFonts w:ascii="Times New Roman" w:hAnsi="Times New Roman"/>
          <w:sz w:val="24"/>
          <w:szCs w:val="24"/>
        </w:rPr>
        <w:tab/>
      </w:r>
      <w:r w:rsidR="00A2782B">
        <w:rPr>
          <w:rFonts w:ascii="Times New Roman" w:hAnsi="Times New Roman"/>
          <w:sz w:val="24"/>
          <w:szCs w:val="24"/>
        </w:rPr>
        <w:tab/>
      </w:r>
      <w:r w:rsidR="00C05DA0">
        <w:rPr>
          <w:rFonts w:ascii="Times New Roman" w:hAnsi="Times New Roman"/>
          <w:sz w:val="24"/>
          <w:szCs w:val="24"/>
        </w:rPr>
        <w:tab/>
      </w:r>
      <w:r w:rsidRPr="009963D5">
        <w:rPr>
          <w:rFonts w:ascii="Times New Roman" w:hAnsi="Times New Roman"/>
          <w:bCs/>
          <w:sz w:val="24"/>
          <w:szCs w:val="24"/>
        </w:rPr>
        <w:t>Republic of Moldova</w:t>
      </w:r>
    </w:p>
    <w:p w14:paraId="5E024DCE" w14:textId="77777777" w:rsidR="00517FBC" w:rsidRPr="009963D5" w:rsidRDefault="00517FBC" w:rsidP="00AC1D70">
      <w:pPr>
        <w:spacing w:line="240" w:lineRule="auto"/>
        <w:jc w:val="both"/>
        <w:rPr>
          <w:rFonts w:ascii="Times New Roman" w:hAnsi="Times New Roman"/>
          <w:bCs/>
          <w:sz w:val="24"/>
          <w:szCs w:val="24"/>
        </w:rPr>
      </w:pPr>
    </w:p>
    <w:p w14:paraId="37A8F0A8" w14:textId="689B905F" w:rsidR="00165788" w:rsidRDefault="00165788" w:rsidP="00AC1D70">
      <w:pPr>
        <w:spacing w:line="240" w:lineRule="auto"/>
        <w:jc w:val="both"/>
        <w:rPr>
          <w:rFonts w:ascii="Times New Roman" w:hAnsi="Times New Roman"/>
          <w:b/>
          <w:sz w:val="24"/>
          <w:szCs w:val="24"/>
        </w:rPr>
      </w:pPr>
      <w:r>
        <w:rPr>
          <w:rFonts w:ascii="Times New Roman" w:hAnsi="Times New Roman"/>
          <w:b/>
          <w:sz w:val="24"/>
          <w:szCs w:val="24"/>
        </w:rPr>
        <w:t xml:space="preserve">Project Number: </w:t>
      </w:r>
      <w:r w:rsidR="00A2782B">
        <w:rPr>
          <w:rFonts w:ascii="Times New Roman" w:hAnsi="Times New Roman"/>
          <w:b/>
          <w:sz w:val="24"/>
          <w:szCs w:val="24"/>
        </w:rPr>
        <w:tab/>
      </w:r>
      <w:r w:rsidR="00C05DA0">
        <w:rPr>
          <w:rFonts w:ascii="Times New Roman" w:hAnsi="Times New Roman"/>
          <w:b/>
          <w:sz w:val="24"/>
          <w:szCs w:val="24"/>
        </w:rPr>
        <w:tab/>
      </w:r>
      <w:r w:rsidR="00C0222F" w:rsidRPr="0099399F">
        <w:rPr>
          <w:rFonts w:ascii="Times New Roman" w:hAnsi="Times New Roman"/>
          <w:bCs/>
          <w:sz w:val="24"/>
          <w:szCs w:val="24"/>
        </w:rPr>
        <w:t>ADA reference:</w:t>
      </w:r>
      <w:r w:rsidR="00C0222F">
        <w:rPr>
          <w:rFonts w:ascii="Times New Roman" w:hAnsi="Times New Roman"/>
          <w:bCs/>
          <w:sz w:val="24"/>
          <w:szCs w:val="24"/>
        </w:rPr>
        <w:t xml:space="preserve"> 8316-00/2017</w:t>
      </w:r>
    </w:p>
    <w:p w14:paraId="67253392" w14:textId="77777777" w:rsidR="00165788" w:rsidRDefault="00165788" w:rsidP="00AC1D70">
      <w:pPr>
        <w:spacing w:line="240" w:lineRule="auto"/>
        <w:jc w:val="both"/>
        <w:rPr>
          <w:rFonts w:ascii="Times New Roman" w:hAnsi="Times New Roman"/>
          <w:b/>
          <w:sz w:val="24"/>
          <w:szCs w:val="24"/>
        </w:rPr>
      </w:pPr>
    </w:p>
    <w:p w14:paraId="118A3CB0" w14:textId="77777777" w:rsidR="007E6678" w:rsidRDefault="007E6678" w:rsidP="00AC1D70">
      <w:pPr>
        <w:spacing w:line="240" w:lineRule="auto"/>
        <w:ind w:left="2832" w:hanging="2832"/>
        <w:jc w:val="both"/>
        <w:rPr>
          <w:rFonts w:ascii="Times New Roman" w:hAnsi="Times New Roman"/>
          <w:b/>
          <w:sz w:val="24"/>
          <w:szCs w:val="24"/>
        </w:rPr>
      </w:pPr>
      <w:r>
        <w:rPr>
          <w:rFonts w:ascii="Times New Roman" w:hAnsi="Times New Roman"/>
          <w:b/>
          <w:sz w:val="24"/>
          <w:szCs w:val="24"/>
        </w:rPr>
        <w:t xml:space="preserve">Implementing </w:t>
      </w:r>
    </w:p>
    <w:p w14:paraId="30ECB49E" w14:textId="5C3ADF96" w:rsidR="007E6678" w:rsidRDefault="007E6678" w:rsidP="00AC1D70">
      <w:pPr>
        <w:spacing w:line="240" w:lineRule="auto"/>
        <w:ind w:left="2832" w:hanging="2832"/>
        <w:jc w:val="both"/>
        <w:rPr>
          <w:rFonts w:ascii="Times New Roman" w:hAnsi="Times New Roman"/>
          <w:b/>
          <w:sz w:val="24"/>
          <w:szCs w:val="24"/>
        </w:rPr>
      </w:pPr>
      <w:r>
        <w:rPr>
          <w:rFonts w:ascii="Times New Roman" w:hAnsi="Times New Roman"/>
          <w:b/>
          <w:sz w:val="24"/>
          <w:szCs w:val="24"/>
        </w:rPr>
        <w:t xml:space="preserve">Organisation: </w:t>
      </w:r>
      <w:r>
        <w:rPr>
          <w:rFonts w:ascii="Times New Roman" w:hAnsi="Times New Roman"/>
          <w:b/>
          <w:sz w:val="24"/>
          <w:szCs w:val="24"/>
        </w:rPr>
        <w:tab/>
      </w:r>
      <w:r w:rsidRPr="009963D5">
        <w:rPr>
          <w:rFonts w:ascii="Times New Roman" w:hAnsi="Times New Roman"/>
          <w:sz w:val="24"/>
          <w:szCs w:val="24"/>
        </w:rPr>
        <w:t>Cent</w:t>
      </w:r>
      <w:r>
        <w:rPr>
          <w:rFonts w:ascii="Times New Roman" w:hAnsi="Times New Roman"/>
          <w:sz w:val="24"/>
          <w:szCs w:val="24"/>
        </w:rPr>
        <w:t>e</w:t>
      </w:r>
      <w:r w:rsidRPr="009963D5">
        <w:rPr>
          <w:rFonts w:ascii="Times New Roman" w:hAnsi="Times New Roman"/>
          <w:sz w:val="24"/>
          <w:szCs w:val="24"/>
        </w:rPr>
        <w:t>r for Entrepreneurial Education and Business Support</w:t>
      </w:r>
      <w:r w:rsidRPr="009963D5">
        <w:rPr>
          <w:rFonts w:ascii="Times New Roman" w:hAnsi="Times New Roman"/>
          <w:bCs/>
          <w:sz w:val="24"/>
          <w:szCs w:val="24"/>
        </w:rPr>
        <w:t xml:space="preserve"> </w:t>
      </w:r>
      <w:r>
        <w:rPr>
          <w:rFonts w:ascii="Times New Roman" w:hAnsi="Times New Roman"/>
          <w:bCs/>
          <w:sz w:val="24"/>
          <w:szCs w:val="24"/>
        </w:rPr>
        <w:t>(CEDA),</w:t>
      </w:r>
    </w:p>
    <w:p w14:paraId="03D9EFF6" w14:textId="77777777" w:rsidR="007E6678" w:rsidRDefault="007E6678" w:rsidP="00AC1D70">
      <w:pPr>
        <w:spacing w:line="240" w:lineRule="auto"/>
        <w:ind w:left="2832" w:hanging="2832"/>
        <w:jc w:val="both"/>
        <w:rPr>
          <w:rFonts w:ascii="Times New Roman" w:hAnsi="Times New Roman"/>
          <w:b/>
          <w:sz w:val="24"/>
          <w:szCs w:val="24"/>
        </w:rPr>
      </w:pPr>
    </w:p>
    <w:p w14:paraId="196FAF48" w14:textId="04DCF5AA" w:rsidR="00517FBC" w:rsidRDefault="00517FBC" w:rsidP="00AC1D70">
      <w:pPr>
        <w:spacing w:line="240" w:lineRule="auto"/>
        <w:ind w:left="2832" w:hanging="2832"/>
        <w:jc w:val="both"/>
        <w:rPr>
          <w:rFonts w:ascii="Times New Roman" w:hAnsi="Times New Roman"/>
          <w:bCs/>
          <w:sz w:val="24"/>
          <w:szCs w:val="24"/>
        </w:rPr>
      </w:pPr>
      <w:r w:rsidRPr="009963D5">
        <w:rPr>
          <w:rFonts w:ascii="Times New Roman" w:hAnsi="Times New Roman"/>
          <w:b/>
          <w:sz w:val="24"/>
          <w:szCs w:val="24"/>
        </w:rPr>
        <w:t>Name of Partners</w:t>
      </w:r>
      <w:r w:rsidRPr="009963D5">
        <w:rPr>
          <w:rFonts w:ascii="Times New Roman" w:hAnsi="Times New Roman"/>
          <w:sz w:val="24"/>
          <w:szCs w:val="24"/>
        </w:rPr>
        <w:t xml:space="preserve">: </w:t>
      </w:r>
      <w:r w:rsidR="00A2782B">
        <w:rPr>
          <w:rFonts w:ascii="Times New Roman" w:hAnsi="Times New Roman"/>
          <w:sz w:val="24"/>
          <w:szCs w:val="24"/>
        </w:rPr>
        <w:tab/>
      </w:r>
      <w:r w:rsidRPr="009963D5">
        <w:rPr>
          <w:rFonts w:ascii="Times New Roman" w:hAnsi="Times New Roman"/>
          <w:bCs/>
          <w:sz w:val="24"/>
          <w:szCs w:val="24"/>
        </w:rPr>
        <w:t>Ministry of Education and Research (MOER)</w:t>
      </w:r>
      <w:r w:rsidRPr="009963D5">
        <w:rPr>
          <w:rFonts w:ascii="Times New Roman" w:hAnsi="Times New Roman"/>
          <w:sz w:val="24"/>
          <w:szCs w:val="24"/>
          <w:lang w:val="en-US"/>
        </w:rPr>
        <w:t xml:space="preserve"> </w:t>
      </w:r>
      <w:r w:rsidRPr="009963D5">
        <w:rPr>
          <w:rFonts w:ascii="Times New Roman" w:hAnsi="Times New Roman"/>
          <w:bCs/>
          <w:sz w:val="24"/>
          <w:szCs w:val="24"/>
        </w:rPr>
        <w:t>and National Employment Agency (ANOFM)</w:t>
      </w:r>
      <w:r w:rsidR="00F54780">
        <w:rPr>
          <w:rFonts w:ascii="Times New Roman" w:hAnsi="Times New Roman"/>
          <w:bCs/>
          <w:sz w:val="24"/>
          <w:szCs w:val="24"/>
        </w:rPr>
        <w:t>,</w:t>
      </w:r>
      <w:r w:rsidR="00165788">
        <w:rPr>
          <w:rFonts w:ascii="Times New Roman" w:hAnsi="Times New Roman"/>
          <w:bCs/>
          <w:sz w:val="24"/>
          <w:szCs w:val="24"/>
        </w:rPr>
        <w:t xml:space="preserve"> with funding from </w:t>
      </w:r>
      <w:r w:rsidR="00A2782B">
        <w:rPr>
          <w:rFonts w:ascii="Times New Roman" w:hAnsi="Times New Roman"/>
          <w:bCs/>
          <w:sz w:val="24"/>
          <w:szCs w:val="24"/>
        </w:rPr>
        <w:t>A</w:t>
      </w:r>
      <w:r w:rsidR="000105F2">
        <w:rPr>
          <w:rFonts w:ascii="Times New Roman" w:hAnsi="Times New Roman"/>
          <w:bCs/>
          <w:sz w:val="24"/>
          <w:szCs w:val="24"/>
        </w:rPr>
        <w:t xml:space="preserve">ustrian </w:t>
      </w:r>
      <w:r w:rsidR="00A2782B">
        <w:rPr>
          <w:rFonts w:ascii="Times New Roman" w:hAnsi="Times New Roman"/>
          <w:bCs/>
          <w:sz w:val="24"/>
          <w:szCs w:val="24"/>
        </w:rPr>
        <w:t>D</w:t>
      </w:r>
      <w:r w:rsidR="000105F2">
        <w:rPr>
          <w:rFonts w:ascii="Times New Roman" w:hAnsi="Times New Roman"/>
          <w:bCs/>
          <w:sz w:val="24"/>
          <w:szCs w:val="24"/>
        </w:rPr>
        <w:t xml:space="preserve">evelopment </w:t>
      </w:r>
      <w:r w:rsidR="00A2782B">
        <w:rPr>
          <w:rFonts w:ascii="Times New Roman" w:hAnsi="Times New Roman"/>
          <w:bCs/>
          <w:sz w:val="24"/>
          <w:szCs w:val="24"/>
        </w:rPr>
        <w:t>A</w:t>
      </w:r>
      <w:r w:rsidR="000105F2">
        <w:rPr>
          <w:rFonts w:ascii="Times New Roman" w:hAnsi="Times New Roman"/>
          <w:bCs/>
          <w:sz w:val="24"/>
          <w:szCs w:val="24"/>
        </w:rPr>
        <w:t>gency (ADA)</w:t>
      </w:r>
      <w:r w:rsidR="00A2782B">
        <w:rPr>
          <w:rFonts w:ascii="Times New Roman" w:hAnsi="Times New Roman"/>
          <w:bCs/>
          <w:sz w:val="24"/>
          <w:szCs w:val="24"/>
        </w:rPr>
        <w:t xml:space="preserve"> and financial contribution</w:t>
      </w:r>
      <w:r w:rsidR="00771928">
        <w:rPr>
          <w:rFonts w:ascii="Times New Roman" w:hAnsi="Times New Roman"/>
          <w:bCs/>
          <w:sz w:val="24"/>
          <w:szCs w:val="24"/>
        </w:rPr>
        <w:t>s</w:t>
      </w:r>
      <w:r w:rsidR="00A2782B">
        <w:rPr>
          <w:rFonts w:ascii="Times New Roman" w:hAnsi="Times New Roman"/>
          <w:bCs/>
          <w:sz w:val="24"/>
          <w:szCs w:val="24"/>
        </w:rPr>
        <w:t xml:space="preserve"> from CEDA, </w:t>
      </w:r>
      <w:r w:rsidR="00A2782B" w:rsidRPr="009963D5">
        <w:rPr>
          <w:rFonts w:ascii="Times New Roman" w:hAnsi="Times New Roman"/>
          <w:bCs/>
          <w:sz w:val="24"/>
          <w:szCs w:val="24"/>
        </w:rPr>
        <w:t>MOER</w:t>
      </w:r>
      <w:r w:rsidR="00A2782B">
        <w:rPr>
          <w:rFonts w:ascii="Times New Roman" w:hAnsi="Times New Roman"/>
          <w:bCs/>
          <w:sz w:val="24"/>
          <w:szCs w:val="24"/>
        </w:rPr>
        <w:t xml:space="preserve"> and ANOFM</w:t>
      </w:r>
    </w:p>
    <w:p w14:paraId="7763F7FE" w14:textId="77777777" w:rsidR="00C05DA0" w:rsidRDefault="00C05DA0" w:rsidP="00AC1D70">
      <w:pPr>
        <w:spacing w:line="240" w:lineRule="auto"/>
        <w:ind w:left="2124" w:hanging="2124"/>
        <w:jc w:val="both"/>
        <w:rPr>
          <w:rFonts w:ascii="Times New Roman" w:hAnsi="Times New Roman"/>
          <w:bCs/>
          <w:sz w:val="24"/>
          <w:szCs w:val="24"/>
        </w:rPr>
      </w:pPr>
    </w:p>
    <w:p w14:paraId="31E788AA" w14:textId="333A8F63" w:rsidR="00C05DA0" w:rsidRDefault="00C05DA0" w:rsidP="00AC1D70">
      <w:pPr>
        <w:shd w:val="clear" w:color="auto" w:fill="FFFFFF"/>
        <w:spacing w:line="240" w:lineRule="auto"/>
        <w:jc w:val="both"/>
        <w:textAlignment w:val="baseline"/>
        <w:rPr>
          <w:rFonts w:ascii="Times New Roman" w:eastAsia="Times New Roman" w:hAnsi="Times New Roman"/>
          <w:color w:val="191919"/>
          <w:sz w:val="24"/>
          <w:szCs w:val="24"/>
          <w:lang w:eastAsia="ro-RO"/>
        </w:rPr>
      </w:pPr>
      <w:r w:rsidRPr="009963D5">
        <w:rPr>
          <w:rFonts w:ascii="Times New Roman" w:eastAsia="Times New Roman" w:hAnsi="Times New Roman"/>
          <w:b/>
          <w:bCs/>
          <w:color w:val="191919"/>
          <w:sz w:val="24"/>
          <w:szCs w:val="24"/>
          <w:bdr w:val="none" w:sz="0" w:space="0" w:color="auto" w:frame="1"/>
          <w:lang w:eastAsia="ro-RO"/>
        </w:rPr>
        <w:t>Implementation period: </w:t>
      </w:r>
      <w:r>
        <w:rPr>
          <w:rFonts w:ascii="Times New Roman" w:eastAsia="Times New Roman" w:hAnsi="Times New Roman"/>
          <w:b/>
          <w:bCs/>
          <w:color w:val="191919"/>
          <w:sz w:val="24"/>
          <w:szCs w:val="24"/>
          <w:bdr w:val="none" w:sz="0" w:space="0" w:color="auto" w:frame="1"/>
          <w:lang w:eastAsia="ro-RO"/>
        </w:rPr>
        <w:tab/>
      </w:r>
      <w:r w:rsidRPr="009963D5">
        <w:rPr>
          <w:rFonts w:ascii="Times New Roman" w:eastAsia="Times New Roman" w:hAnsi="Times New Roman"/>
          <w:color w:val="191919"/>
          <w:sz w:val="24"/>
          <w:szCs w:val="24"/>
          <w:lang w:eastAsia="ro-RO"/>
        </w:rPr>
        <w:t>December 2017 – May 2022</w:t>
      </w:r>
    </w:p>
    <w:p w14:paraId="7B342113" w14:textId="77777777" w:rsidR="00C05DA0" w:rsidRDefault="00C05DA0" w:rsidP="00AC1D70">
      <w:pPr>
        <w:shd w:val="clear" w:color="auto" w:fill="FFFFFF"/>
        <w:spacing w:line="240" w:lineRule="auto"/>
        <w:jc w:val="both"/>
        <w:textAlignment w:val="baseline"/>
        <w:rPr>
          <w:rFonts w:ascii="Times New Roman" w:eastAsia="Times New Roman" w:hAnsi="Times New Roman"/>
          <w:color w:val="191919"/>
          <w:sz w:val="24"/>
          <w:szCs w:val="24"/>
          <w:lang w:eastAsia="ro-RO"/>
        </w:rPr>
      </w:pPr>
    </w:p>
    <w:p w14:paraId="242B9616" w14:textId="3AA2712F" w:rsidR="00C05DA0" w:rsidRPr="009963D5" w:rsidRDefault="00C05DA0" w:rsidP="00AC1D70">
      <w:pPr>
        <w:shd w:val="clear" w:color="auto" w:fill="FFFFFF"/>
        <w:spacing w:line="240" w:lineRule="auto"/>
        <w:ind w:left="2832" w:hanging="2832"/>
        <w:jc w:val="both"/>
        <w:textAlignment w:val="baseline"/>
        <w:rPr>
          <w:rFonts w:ascii="Times New Roman" w:eastAsia="Times New Roman" w:hAnsi="Times New Roman"/>
          <w:color w:val="191919"/>
          <w:sz w:val="24"/>
          <w:szCs w:val="24"/>
          <w:lang w:eastAsia="ro-RO"/>
        </w:rPr>
      </w:pPr>
      <w:r w:rsidRPr="009963D5">
        <w:rPr>
          <w:rFonts w:ascii="Times New Roman" w:eastAsia="Times New Roman" w:hAnsi="Times New Roman"/>
          <w:b/>
          <w:bCs/>
          <w:color w:val="191919"/>
          <w:sz w:val="24"/>
          <w:szCs w:val="24"/>
          <w:bdr w:val="none" w:sz="0" w:space="0" w:color="auto" w:frame="1"/>
          <w:lang w:eastAsia="ro-RO"/>
        </w:rPr>
        <w:t xml:space="preserve">Total budget: </w:t>
      </w:r>
      <w:r>
        <w:rPr>
          <w:rFonts w:ascii="Times New Roman" w:eastAsia="Times New Roman" w:hAnsi="Times New Roman"/>
          <w:b/>
          <w:bCs/>
          <w:color w:val="191919"/>
          <w:sz w:val="24"/>
          <w:szCs w:val="24"/>
          <w:bdr w:val="none" w:sz="0" w:space="0" w:color="auto" w:frame="1"/>
          <w:lang w:eastAsia="ro-RO"/>
        </w:rPr>
        <w:tab/>
      </w:r>
      <w:r w:rsidRPr="009963D5">
        <w:rPr>
          <w:rFonts w:ascii="Times New Roman" w:hAnsi="Times New Roman"/>
          <w:sz w:val="24"/>
          <w:szCs w:val="24"/>
        </w:rPr>
        <w:t xml:space="preserve">Project Budget is 893,300 EUR, including a </w:t>
      </w:r>
      <w:r w:rsidRPr="009963D5">
        <w:rPr>
          <w:rFonts w:ascii="Times New Roman" w:hAnsi="Times New Roman"/>
          <w:bCs/>
          <w:sz w:val="24"/>
          <w:szCs w:val="24"/>
        </w:rPr>
        <w:t xml:space="preserve">grant from the Austrian Development Agency (ADA) amounting to </w:t>
      </w:r>
      <w:r w:rsidRPr="009963D5">
        <w:rPr>
          <w:rFonts w:ascii="Times New Roman" w:hAnsi="Times New Roman"/>
          <w:sz w:val="24"/>
          <w:szCs w:val="24"/>
        </w:rPr>
        <w:t>800,000 EUR</w:t>
      </w:r>
      <w:r w:rsidRPr="009963D5">
        <w:rPr>
          <w:rFonts w:ascii="Times New Roman" w:hAnsi="Times New Roman"/>
          <w:b/>
          <w:sz w:val="24"/>
          <w:szCs w:val="24"/>
        </w:rPr>
        <w:t xml:space="preserve"> </w:t>
      </w:r>
      <w:r w:rsidRPr="009963D5">
        <w:rPr>
          <w:rFonts w:ascii="Times New Roman" w:hAnsi="Times New Roman"/>
          <w:bCs/>
          <w:sz w:val="24"/>
          <w:szCs w:val="24"/>
        </w:rPr>
        <w:t>and contributions from CEDA, MOER and ANOFM in the amount of 93,300 EUR</w:t>
      </w:r>
      <w:r w:rsidRPr="009963D5">
        <w:rPr>
          <w:rFonts w:ascii="Times New Roman" w:hAnsi="Times New Roman"/>
          <w:sz w:val="24"/>
          <w:szCs w:val="24"/>
        </w:rPr>
        <w:t>.</w:t>
      </w:r>
    </w:p>
    <w:p w14:paraId="6CA40FA8" w14:textId="77777777" w:rsidR="00517FBC" w:rsidRPr="009963D5" w:rsidRDefault="00517FBC" w:rsidP="00AC1D70">
      <w:pPr>
        <w:spacing w:before="120" w:after="120" w:line="240" w:lineRule="auto"/>
        <w:jc w:val="both"/>
        <w:rPr>
          <w:rFonts w:ascii="Times New Roman" w:hAnsi="Times New Roman"/>
          <w:bCs/>
          <w:sz w:val="24"/>
          <w:szCs w:val="24"/>
        </w:rPr>
      </w:pPr>
    </w:p>
    <w:p w14:paraId="5974D1A0" w14:textId="109E7A0C" w:rsidR="00B13F03" w:rsidRPr="009963D5" w:rsidRDefault="009963D5" w:rsidP="00AC1D70">
      <w:pPr>
        <w:numPr>
          <w:ilvl w:val="0"/>
          <w:numId w:val="2"/>
        </w:numPr>
        <w:shd w:val="clear" w:color="auto" w:fill="FFFFFF"/>
        <w:tabs>
          <w:tab w:val="clear" w:pos="720"/>
          <w:tab w:val="num" w:pos="284"/>
        </w:tabs>
        <w:spacing w:before="120" w:after="120" w:line="240" w:lineRule="auto"/>
        <w:ind w:left="0" w:firstLine="0"/>
        <w:jc w:val="both"/>
        <w:textAlignment w:val="baseline"/>
        <w:outlineLvl w:val="4"/>
        <w:rPr>
          <w:rFonts w:ascii="Times New Roman" w:eastAsia="Times New Roman" w:hAnsi="Times New Roman"/>
          <w:b/>
          <w:bCs/>
          <w:caps/>
          <w:color w:val="222222"/>
          <w:spacing w:val="15"/>
          <w:sz w:val="24"/>
          <w:szCs w:val="24"/>
          <w:lang w:eastAsia="ro-RO"/>
        </w:rPr>
      </w:pPr>
      <w:r>
        <w:rPr>
          <w:rFonts w:ascii="Times New Roman" w:eastAsia="Times New Roman" w:hAnsi="Times New Roman"/>
          <w:b/>
          <w:bCs/>
          <w:color w:val="222222"/>
          <w:spacing w:val="15"/>
          <w:sz w:val="24"/>
          <w:szCs w:val="24"/>
          <w:bdr w:val="none" w:sz="0" w:space="0" w:color="auto" w:frame="1"/>
          <w:lang w:eastAsia="ro-RO"/>
        </w:rPr>
        <w:t>B</w:t>
      </w:r>
      <w:r w:rsidRPr="009963D5">
        <w:rPr>
          <w:rFonts w:ascii="Times New Roman" w:eastAsia="Times New Roman" w:hAnsi="Times New Roman"/>
          <w:b/>
          <w:bCs/>
          <w:color w:val="222222"/>
          <w:spacing w:val="15"/>
          <w:sz w:val="24"/>
          <w:szCs w:val="24"/>
          <w:bdr w:val="none" w:sz="0" w:space="0" w:color="auto" w:frame="1"/>
          <w:lang w:eastAsia="ro-RO"/>
        </w:rPr>
        <w:t>ackground information</w:t>
      </w:r>
    </w:p>
    <w:p w14:paraId="491FD9E3" w14:textId="55590D35" w:rsidR="00B13F03" w:rsidRDefault="009963D5" w:rsidP="00AC1D70">
      <w:pPr>
        <w:shd w:val="clear" w:color="auto" w:fill="FFFFFF"/>
        <w:spacing w:before="120" w:after="120" w:line="240" w:lineRule="auto"/>
        <w:jc w:val="both"/>
        <w:textAlignment w:val="baseline"/>
        <w:outlineLvl w:val="5"/>
        <w:rPr>
          <w:rFonts w:ascii="Times New Roman" w:eastAsia="Times New Roman" w:hAnsi="Times New Roman"/>
          <w:b/>
          <w:bCs/>
          <w:color w:val="222222"/>
          <w:spacing w:val="15"/>
          <w:sz w:val="24"/>
          <w:szCs w:val="24"/>
          <w:bdr w:val="none" w:sz="0" w:space="0" w:color="auto" w:frame="1"/>
          <w:lang w:eastAsia="ro-RO"/>
        </w:rPr>
      </w:pPr>
      <w:r w:rsidRPr="009963D5">
        <w:rPr>
          <w:rFonts w:ascii="Times New Roman" w:eastAsia="Times New Roman" w:hAnsi="Times New Roman"/>
          <w:b/>
          <w:bCs/>
          <w:color w:val="222222"/>
          <w:spacing w:val="15"/>
          <w:sz w:val="24"/>
          <w:szCs w:val="24"/>
          <w:bdr w:val="none" w:sz="0" w:space="0" w:color="auto" w:frame="1"/>
          <w:lang w:eastAsia="ro-RO"/>
        </w:rPr>
        <w:t>1.1.</w:t>
      </w:r>
      <w:r w:rsidR="00F47018">
        <w:rPr>
          <w:rFonts w:ascii="Times New Roman" w:eastAsia="Times New Roman" w:hAnsi="Times New Roman"/>
          <w:b/>
          <w:bCs/>
          <w:color w:val="222222"/>
          <w:spacing w:val="15"/>
          <w:sz w:val="24"/>
          <w:szCs w:val="24"/>
          <w:bdr w:val="none" w:sz="0" w:space="0" w:color="auto" w:frame="1"/>
          <w:lang w:eastAsia="ro-RO"/>
        </w:rPr>
        <w:t xml:space="preserve"> </w:t>
      </w:r>
      <w:r>
        <w:rPr>
          <w:rFonts w:ascii="Times New Roman" w:eastAsia="Times New Roman" w:hAnsi="Times New Roman"/>
          <w:b/>
          <w:bCs/>
          <w:color w:val="222222"/>
          <w:spacing w:val="15"/>
          <w:sz w:val="24"/>
          <w:szCs w:val="24"/>
          <w:bdr w:val="none" w:sz="0" w:space="0" w:color="auto" w:frame="1"/>
          <w:lang w:eastAsia="ro-RO"/>
        </w:rPr>
        <w:t>G</w:t>
      </w:r>
      <w:r w:rsidRPr="009963D5">
        <w:rPr>
          <w:rFonts w:ascii="Times New Roman" w:eastAsia="Times New Roman" w:hAnsi="Times New Roman"/>
          <w:b/>
          <w:bCs/>
          <w:color w:val="222222"/>
          <w:spacing w:val="15"/>
          <w:sz w:val="24"/>
          <w:szCs w:val="24"/>
          <w:bdr w:val="none" w:sz="0" w:space="0" w:color="auto" w:frame="1"/>
          <w:lang w:eastAsia="ro-RO"/>
        </w:rPr>
        <w:t>eneral background</w:t>
      </w:r>
    </w:p>
    <w:p w14:paraId="7CA619FD" w14:textId="77777777" w:rsidR="00F47018" w:rsidRDefault="00517FBC" w:rsidP="00AC1D70">
      <w:pPr>
        <w:spacing w:before="120" w:after="120" w:line="240" w:lineRule="auto"/>
        <w:jc w:val="both"/>
        <w:rPr>
          <w:rFonts w:ascii="Times New Roman" w:hAnsi="Times New Roman"/>
          <w:sz w:val="24"/>
          <w:szCs w:val="24"/>
        </w:rPr>
      </w:pPr>
      <w:r w:rsidRPr="009963D5">
        <w:rPr>
          <w:rFonts w:ascii="Times New Roman" w:hAnsi="Times New Roman"/>
          <w:sz w:val="24"/>
          <w:szCs w:val="24"/>
        </w:rPr>
        <w:t>The</w:t>
      </w:r>
      <w:r w:rsidR="000C23FC">
        <w:rPr>
          <w:rFonts w:ascii="Times New Roman" w:hAnsi="Times New Roman"/>
          <w:sz w:val="24"/>
          <w:szCs w:val="24"/>
        </w:rPr>
        <w:t xml:space="preserve"> current</w:t>
      </w:r>
      <w:r w:rsidRPr="009963D5">
        <w:rPr>
          <w:rFonts w:ascii="Times New Roman" w:hAnsi="Times New Roman"/>
          <w:sz w:val="24"/>
          <w:szCs w:val="24"/>
        </w:rPr>
        <w:t xml:space="preserve"> Re-Engineering Vocational Orientation and Career Counselling (REVOCC) for Moldovan labour force competitiveness project is </w:t>
      </w:r>
      <w:r w:rsidR="0018735B">
        <w:rPr>
          <w:rFonts w:ascii="Times New Roman" w:hAnsi="Times New Roman"/>
          <w:sz w:val="24"/>
          <w:szCs w:val="24"/>
        </w:rPr>
        <w:t xml:space="preserve">the second stage of an intervention </w:t>
      </w:r>
      <w:r w:rsidR="000C23FC">
        <w:rPr>
          <w:rFonts w:ascii="Times New Roman" w:hAnsi="Times New Roman"/>
          <w:sz w:val="24"/>
          <w:szCs w:val="24"/>
        </w:rPr>
        <w:t>targeting</w:t>
      </w:r>
      <w:r w:rsidR="0018735B">
        <w:rPr>
          <w:rFonts w:ascii="Times New Roman" w:hAnsi="Times New Roman"/>
          <w:sz w:val="24"/>
          <w:szCs w:val="24"/>
        </w:rPr>
        <w:t xml:space="preserve"> </w:t>
      </w:r>
      <w:r w:rsidR="0018735B" w:rsidRPr="009963D5">
        <w:rPr>
          <w:rFonts w:ascii="Times New Roman" w:hAnsi="Times New Roman"/>
          <w:sz w:val="24"/>
          <w:szCs w:val="24"/>
        </w:rPr>
        <w:t>the vocational orientation and career counselling services currently provided in the Republic of Moldova</w:t>
      </w:r>
      <w:r w:rsidR="000C23FC">
        <w:rPr>
          <w:rFonts w:ascii="Times New Roman" w:hAnsi="Times New Roman"/>
          <w:sz w:val="24"/>
          <w:szCs w:val="24"/>
        </w:rPr>
        <w:t xml:space="preserve">.  It is a follow-up of the REVOCC first stage, which was implemented from </w:t>
      </w:r>
      <w:r w:rsidR="000C23FC" w:rsidRPr="009963D5">
        <w:rPr>
          <w:rFonts w:ascii="Times New Roman" w:hAnsi="Times New Roman"/>
          <w:sz w:val="24"/>
          <w:szCs w:val="24"/>
        </w:rPr>
        <w:t>01 December 201</w:t>
      </w:r>
      <w:r w:rsidR="000C23FC">
        <w:rPr>
          <w:rFonts w:ascii="Times New Roman" w:hAnsi="Times New Roman"/>
          <w:sz w:val="24"/>
          <w:szCs w:val="24"/>
        </w:rPr>
        <w:t>4</w:t>
      </w:r>
      <w:r w:rsidR="000C23FC" w:rsidRPr="009963D5">
        <w:rPr>
          <w:rFonts w:ascii="Times New Roman" w:hAnsi="Times New Roman"/>
          <w:sz w:val="24"/>
          <w:szCs w:val="24"/>
        </w:rPr>
        <w:t xml:space="preserve"> </w:t>
      </w:r>
      <w:r w:rsidR="000C23FC">
        <w:rPr>
          <w:rFonts w:ascii="Times New Roman" w:hAnsi="Times New Roman"/>
          <w:sz w:val="24"/>
          <w:szCs w:val="24"/>
        </w:rPr>
        <w:t>to</w:t>
      </w:r>
      <w:r w:rsidR="000C23FC" w:rsidRPr="009963D5">
        <w:rPr>
          <w:rFonts w:ascii="Times New Roman" w:hAnsi="Times New Roman"/>
          <w:sz w:val="24"/>
          <w:szCs w:val="24"/>
        </w:rPr>
        <w:t xml:space="preserve"> 3</w:t>
      </w:r>
      <w:r w:rsidR="0038077C">
        <w:rPr>
          <w:rFonts w:ascii="Times New Roman" w:hAnsi="Times New Roman"/>
          <w:sz w:val="24"/>
          <w:szCs w:val="24"/>
        </w:rPr>
        <w:t>0</w:t>
      </w:r>
      <w:r w:rsidR="000C23FC" w:rsidRPr="009963D5">
        <w:rPr>
          <w:rFonts w:ascii="Times New Roman" w:hAnsi="Times New Roman"/>
          <w:sz w:val="24"/>
          <w:szCs w:val="24"/>
        </w:rPr>
        <w:t xml:space="preserve"> November 20</w:t>
      </w:r>
      <w:r w:rsidR="000C23FC">
        <w:rPr>
          <w:rFonts w:ascii="Times New Roman" w:hAnsi="Times New Roman"/>
          <w:sz w:val="24"/>
          <w:szCs w:val="24"/>
        </w:rPr>
        <w:t>17.</w:t>
      </w:r>
      <w:r w:rsidR="0038077C">
        <w:rPr>
          <w:rFonts w:ascii="Times New Roman" w:hAnsi="Times New Roman"/>
          <w:sz w:val="24"/>
          <w:szCs w:val="24"/>
        </w:rPr>
        <w:t xml:space="preserve"> Both stages of the intervention have been implemented by the Center for Entrepreneurial Education and Business Support (CEDA) – a public association by its legal status. </w:t>
      </w:r>
    </w:p>
    <w:p w14:paraId="3C37D591" w14:textId="0FA544C4" w:rsidR="00517FBC" w:rsidRDefault="000C23FC" w:rsidP="00AC1D70">
      <w:pPr>
        <w:spacing w:before="120" w:after="120" w:line="240" w:lineRule="auto"/>
        <w:jc w:val="both"/>
        <w:rPr>
          <w:rFonts w:ascii="Times New Roman" w:hAnsi="Times New Roman"/>
          <w:sz w:val="24"/>
          <w:szCs w:val="24"/>
        </w:rPr>
      </w:pPr>
      <w:r>
        <w:rPr>
          <w:rFonts w:ascii="Times New Roman" w:hAnsi="Times New Roman"/>
          <w:sz w:val="24"/>
          <w:szCs w:val="24"/>
        </w:rPr>
        <w:t xml:space="preserve">Because of the major impact of the COVID 19 pandemic, the implementation timeframe of the current phase was extended </w:t>
      </w:r>
      <w:r w:rsidR="00554662">
        <w:rPr>
          <w:rFonts w:ascii="Times New Roman" w:hAnsi="Times New Roman"/>
          <w:sz w:val="24"/>
          <w:szCs w:val="24"/>
        </w:rPr>
        <w:t>by 6 months</w:t>
      </w:r>
      <w:r w:rsidR="006C3BAF">
        <w:rPr>
          <w:rFonts w:ascii="Times New Roman" w:hAnsi="Times New Roman"/>
          <w:sz w:val="24"/>
          <w:szCs w:val="24"/>
        </w:rPr>
        <w:t>,</w:t>
      </w:r>
      <w:r w:rsidR="00554662">
        <w:rPr>
          <w:rFonts w:ascii="Times New Roman" w:hAnsi="Times New Roman"/>
          <w:sz w:val="24"/>
          <w:szCs w:val="24"/>
        </w:rPr>
        <w:t xml:space="preserve"> </w:t>
      </w:r>
      <w:r>
        <w:rPr>
          <w:rFonts w:ascii="Times New Roman" w:hAnsi="Times New Roman"/>
          <w:sz w:val="24"/>
          <w:szCs w:val="24"/>
        </w:rPr>
        <w:t xml:space="preserve">based on </w:t>
      </w:r>
      <w:r w:rsidR="00554662">
        <w:rPr>
          <w:rFonts w:ascii="Times New Roman" w:hAnsi="Times New Roman"/>
          <w:sz w:val="24"/>
          <w:szCs w:val="24"/>
        </w:rPr>
        <w:t>a separate agreement between CEDA and ADA</w:t>
      </w:r>
      <w:r>
        <w:rPr>
          <w:rFonts w:ascii="Times New Roman" w:hAnsi="Times New Roman"/>
          <w:sz w:val="24"/>
          <w:szCs w:val="24"/>
        </w:rPr>
        <w:t xml:space="preserve">, </w:t>
      </w:r>
      <w:r w:rsidR="006C3BAF">
        <w:rPr>
          <w:rFonts w:ascii="Times New Roman" w:hAnsi="Times New Roman"/>
          <w:sz w:val="24"/>
          <w:szCs w:val="24"/>
        </w:rPr>
        <w:t>and covers</w:t>
      </w:r>
      <w:r w:rsidR="00554662">
        <w:rPr>
          <w:rFonts w:ascii="Times New Roman" w:hAnsi="Times New Roman"/>
          <w:sz w:val="24"/>
          <w:szCs w:val="24"/>
        </w:rPr>
        <w:t xml:space="preserve"> now the </w:t>
      </w:r>
      <w:r w:rsidR="00E743F5">
        <w:rPr>
          <w:rFonts w:ascii="Times New Roman" w:hAnsi="Times New Roman"/>
          <w:sz w:val="24"/>
          <w:szCs w:val="24"/>
        </w:rPr>
        <w:t>period</w:t>
      </w:r>
      <w:r w:rsidR="00554662">
        <w:rPr>
          <w:rFonts w:ascii="Times New Roman" w:hAnsi="Times New Roman"/>
          <w:sz w:val="24"/>
          <w:szCs w:val="24"/>
        </w:rPr>
        <w:t xml:space="preserve"> from 01</w:t>
      </w:r>
      <w:r w:rsidR="00E743F5">
        <w:rPr>
          <w:rFonts w:ascii="Times New Roman" w:hAnsi="Times New Roman"/>
          <w:sz w:val="24"/>
          <w:szCs w:val="24"/>
        </w:rPr>
        <w:t xml:space="preserve"> </w:t>
      </w:r>
      <w:r w:rsidR="00554662">
        <w:rPr>
          <w:rFonts w:ascii="Times New Roman" w:hAnsi="Times New Roman"/>
          <w:sz w:val="24"/>
          <w:szCs w:val="24"/>
        </w:rPr>
        <w:t xml:space="preserve">December 2017 to 31 May 2022. </w:t>
      </w:r>
    </w:p>
    <w:p w14:paraId="5B237FE7" w14:textId="6E0EF0E2" w:rsidR="008756A6" w:rsidRDefault="00804745" w:rsidP="00AC1D70">
      <w:pPr>
        <w:spacing w:before="120" w:after="120" w:line="240" w:lineRule="auto"/>
        <w:jc w:val="both"/>
        <w:rPr>
          <w:rFonts w:ascii="Times New Roman" w:hAnsi="Times New Roman"/>
          <w:sz w:val="24"/>
          <w:szCs w:val="24"/>
        </w:rPr>
      </w:pPr>
      <w:r>
        <w:rPr>
          <w:rFonts w:ascii="Times New Roman" w:hAnsi="Times New Roman"/>
          <w:sz w:val="24"/>
          <w:szCs w:val="24"/>
        </w:rPr>
        <w:t>A</w:t>
      </w:r>
      <w:r w:rsidRPr="00804745">
        <w:rPr>
          <w:rFonts w:ascii="Times New Roman" w:hAnsi="Times New Roman"/>
          <w:sz w:val="24"/>
          <w:szCs w:val="24"/>
        </w:rPr>
        <w:t xml:space="preserve"> Project Management Unit led by the Project Director</w:t>
      </w:r>
      <w:r>
        <w:rPr>
          <w:rFonts w:ascii="Times New Roman" w:hAnsi="Times New Roman"/>
          <w:sz w:val="24"/>
          <w:szCs w:val="24"/>
        </w:rPr>
        <w:t xml:space="preserve"> wa</w:t>
      </w:r>
      <w:r w:rsidRPr="00804745">
        <w:rPr>
          <w:rFonts w:ascii="Times New Roman" w:hAnsi="Times New Roman"/>
          <w:sz w:val="24"/>
          <w:szCs w:val="24"/>
        </w:rPr>
        <w:t xml:space="preserve">s created by CEDA. There </w:t>
      </w:r>
      <w:r>
        <w:rPr>
          <w:rFonts w:ascii="Times New Roman" w:hAnsi="Times New Roman"/>
          <w:sz w:val="24"/>
          <w:szCs w:val="24"/>
        </w:rPr>
        <w:t>exist also</w:t>
      </w:r>
      <w:r w:rsidRPr="00804745">
        <w:rPr>
          <w:rFonts w:ascii="Times New Roman" w:hAnsi="Times New Roman"/>
          <w:sz w:val="24"/>
          <w:szCs w:val="24"/>
        </w:rPr>
        <w:t xml:space="preserve"> a Project Steering Committee and an Advisory Group within the Project framework.</w:t>
      </w:r>
    </w:p>
    <w:p w14:paraId="4E3C0563" w14:textId="77777777" w:rsidR="008756A6" w:rsidRDefault="008756A6" w:rsidP="00AC1D70">
      <w:pPr>
        <w:spacing w:after="160" w:line="259" w:lineRule="auto"/>
        <w:jc w:val="both"/>
        <w:rPr>
          <w:rFonts w:ascii="Times New Roman" w:hAnsi="Times New Roman"/>
          <w:sz w:val="24"/>
          <w:szCs w:val="24"/>
        </w:rPr>
      </w:pPr>
      <w:r>
        <w:rPr>
          <w:rFonts w:ascii="Times New Roman" w:hAnsi="Times New Roman"/>
          <w:sz w:val="24"/>
          <w:szCs w:val="24"/>
        </w:rPr>
        <w:br w:type="page"/>
      </w:r>
    </w:p>
    <w:p w14:paraId="6BC37786" w14:textId="5CC993DA" w:rsidR="00B13F03" w:rsidRPr="009963D5" w:rsidRDefault="009963D5" w:rsidP="00AC1D70">
      <w:pPr>
        <w:shd w:val="clear" w:color="auto" w:fill="FFFFFF"/>
        <w:spacing w:before="120" w:after="120" w:line="240" w:lineRule="auto"/>
        <w:jc w:val="both"/>
        <w:textAlignment w:val="baseline"/>
        <w:outlineLvl w:val="5"/>
        <w:rPr>
          <w:rFonts w:ascii="Times New Roman" w:eastAsia="Calibri" w:hAnsi="Times New Roman"/>
          <w:b/>
          <w:bCs/>
          <w:sz w:val="24"/>
          <w:szCs w:val="24"/>
        </w:rPr>
      </w:pPr>
      <w:r w:rsidRPr="009963D5">
        <w:rPr>
          <w:rFonts w:ascii="Times New Roman" w:eastAsia="Calibri" w:hAnsi="Times New Roman"/>
          <w:b/>
          <w:bCs/>
          <w:sz w:val="24"/>
          <w:szCs w:val="24"/>
        </w:rPr>
        <w:lastRenderedPageBreak/>
        <w:t xml:space="preserve">1.2. </w:t>
      </w:r>
      <w:r>
        <w:rPr>
          <w:rFonts w:ascii="Times New Roman" w:eastAsia="Calibri" w:hAnsi="Times New Roman"/>
          <w:b/>
          <w:bCs/>
          <w:sz w:val="24"/>
          <w:szCs w:val="24"/>
        </w:rPr>
        <w:t>O</w:t>
      </w:r>
      <w:r w:rsidRPr="009963D5">
        <w:rPr>
          <w:rFonts w:ascii="Times New Roman" w:eastAsia="Calibri" w:hAnsi="Times New Roman"/>
          <w:b/>
          <w:bCs/>
          <w:sz w:val="24"/>
          <w:szCs w:val="24"/>
        </w:rPr>
        <w:t>verall project description</w:t>
      </w:r>
    </w:p>
    <w:p w14:paraId="1251308E" w14:textId="42A28596" w:rsidR="008E4D01" w:rsidRDefault="008E4D01" w:rsidP="00AC1D70">
      <w:pPr>
        <w:spacing w:before="120" w:after="120" w:line="240" w:lineRule="auto"/>
        <w:jc w:val="both"/>
        <w:rPr>
          <w:rFonts w:ascii="Times New Roman" w:eastAsia="Calibri" w:hAnsi="Times New Roman"/>
          <w:sz w:val="24"/>
          <w:szCs w:val="24"/>
        </w:rPr>
      </w:pPr>
      <w:r>
        <w:rPr>
          <w:rFonts w:ascii="Times New Roman" w:hAnsi="Times New Roman"/>
          <w:sz w:val="24"/>
          <w:szCs w:val="24"/>
        </w:rPr>
        <w:t>While REVOCC’s first phase was paying more attention</w:t>
      </w:r>
      <w:r w:rsidR="00AC1D70">
        <w:rPr>
          <w:rFonts w:ascii="Times New Roman" w:hAnsi="Times New Roman"/>
          <w:sz w:val="24"/>
          <w:szCs w:val="24"/>
        </w:rPr>
        <w:t xml:space="preserve"> to</w:t>
      </w:r>
      <w:r>
        <w:rPr>
          <w:rFonts w:ascii="Times New Roman" w:hAnsi="Times New Roman"/>
          <w:sz w:val="24"/>
          <w:szCs w:val="24"/>
        </w:rPr>
        <w:t xml:space="preserve"> the curricular content in both general education and VET, the second phase is focussed on </w:t>
      </w:r>
      <w:r w:rsidRPr="009963D5">
        <w:rPr>
          <w:rFonts w:ascii="Times New Roman" w:hAnsi="Times New Roman"/>
          <w:sz w:val="24"/>
          <w:szCs w:val="24"/>
        </w:rPr>
        <w:t>establish</w:t>
      </w:r>
      <w:r w:rsidR="00AC1D70">
        <w:rPr>
          <w:rFonts w:ascii="Times New Roman" w:hAnsi="Times New Roman"/>
          <w:sz w:val="24"/>
          <w:szCs w:val="24"/>
        </w:rPr>
        <w:t>ing</w:t>
      </w:r>
      <w:r w:rsidRPr="009963D5">
        <w:rPr>
          <w:rFonts w:ascii="Times New Roman" w:hAnsi="Times New Roman"/>
          <w:sz w:val="24"/>
          <w:szCs w:val="24"/>
        </w:rPr>
        <w:t xml:space="preserve"> a closer connection between </w:t>
      </w:r>
      <w:r>
        <w:rPr>
          <w:rFonts w:ascii="Times New Roman" w:hAnsi="Times New Roman"/>
          <w:sz w:val="24"/>
          <w:szCs w:val="24"/>
        </w:rPr>
        <w:t>VET schools</w:t>
      </w:r>
      <w:r w:rsidRPr="009963D5">
        <w:rPr>
          <w:rFonts w:ascii="Times New Roman" w:hAnsi="Times New Roman"/>
          <w:sz w:val="24"/>
          <w:szCs w:val="24"/>
        </w:rPr>
        <w:t xml:space="preserve"> and the </w:t>
      </w:r>
      <w:r>
        <w:rPr>
          <w:rFonts w:ascii="Times New Roman" w:hAnsi="Times New Roman"/>
          <w:sz w:val="24"/>
          <w:szCs w:val="24"/>
        </w:rPr>
        <w:t>labour demand</w:t>
      </w:r>
      <w:r w:rsidRPr="009963D5">
        <w:rPr>
          <w:rFonts w:ascii="Times New Roman" w:hAnsi="Times New Roman"/>
          <w:sz w:val="24"/>
          <w:szCs w:val="24"/>
        </w:rPr>
        <w:t xml:space="preserve"> of the Moldovan economy.</w:t>
      </w:r>
    </w:p>
    <w:p w14:paraId="64448451" w14:textId="77777777" w:rsidR="00AC1D70" w:rsidRPr="00AC1D70" w:rsidRDefault="00E743F5" w:rsidP="00AC1D70">
      <w:pPr>
        <w:pStyle w:val="Heading2"/>
        <w:keepLines w:val="0"/>
        <w:tabs>
          <w:tab w:val="left" w:pos="540"/>
        </w:tabs>
        <w:spacing w:before="120" w:after="120" w:line="240" w:lineRule="auto"/>
        <w:jc w:val="both"/>
        <w:rPr>
          <w:rFonts w:ascii="Times New Roman" w:hAnsi="Times New Roman"/>
          <w:b w:val="0"/>
          <w:bCs w:val="0"/>
          <w:sz w:val="24"/>
          <w:szCs w:val="24"/>
        </w:rPr>
      </w:pPr>
      <w:r w:rsidRPr="00AC1D70">
        <w:rPr>
          <w:rFonts w:ascii="Times New Roman" w:hAnsi="Times New Roman"/>
          <w:b w:val="0"/>
          <w:bCs w:val="0"/>
          <w:i/>
          <w:iCs/>
          <w:sz w:val="24"/>
          <w:szCs w:val="24"/>
        </w:rPr>
        <w:t xml:space="preserve">The </w:t>
      </w:r>
      <w:r w:rsidR="00AC1D70" w:rsidRPr="00AC1D70">
        <w:rPr>
          <w:rFonts w:ascii="Times New Roman" w:hAnsi="Times New Roman"/>
          <w:b w:val="0"/>
          <w:bCs w:val="0"/>
          <w:i/>
          <w:iCs/>
          <w:sz w:val="24"/>
          <w:szCs w:val="24"/>
        </w:rPr>
        <w:t xml:space="preserve">overall </w:t>
      </w:r>
      <w:r w:rsidRPr="00AC1D70">
        <w:rPr>
          <w:rFonts w:ascii="Times New Roman" w:hAnsi="Times New Roman"/>
          <w:b w:val="0"/>
          <w:bCs w:val="0"/>
          <w:i/>
          <w:iCs/>
          <w:sz w:val="24"/>
          <w:szCs w:val="24"/>
        </w:rPr>
        <w:t xml:space="preserve">Impact </w:t>
      </w:r>
      <w:r w:rsidRPr="00AC1D70">
        <w:rPr>
          <w:rFonts w:ascii="Times New Roman" w:hAnsi="Times New Roman"/>
          <w:b w:val="0"/>
          <w:bCs w:val="0"/>
          <w:sz w:val="24"/>
          <w:szCs w:val="24"/>
        </w:rPr>
        <w:t>of the REVOCC II project</w:t>
      </w:r>
      <w:r w:rsidR="00AC1D70" w:rsidRPr="00AC1D70">
        <w:rPr>
          <w:rFonts w:ascii="Times New Roman" w:hAnsi="Times New Roman"/>
          <w:b w:val="0"/>
          <w:bCs w:val="0"/>
          <w:sz w:val="24"/>
          <w:szCs w:val="24"/>
        </w:rPr>
        <w:t xml:space="preserve"> is</w:t>
      </w:r>
    </w:p>
    <w:p w14:paraId="72E080E2" w14:textId="3394F34A" w:rsidR="00E743F5" w:rsidRPr="00AC1D70" w:rsidRDefault="00E743F5" w:rsidP="00AC1D70">
      <w:pPr>
        <w:pStyle w:val="Heading2"/>
        <w:keepLines w:val="0"/>
        <w:tabs>
          <w:tab w:val="left" w:pos="540"/>
        </w:tabs>
        <w:spacing w:before="120" w:after="120" w:line="240" w:lineRule="auto"/>
        <w:jc w:val="both"/>
        <w:rPr>
          <w:rFonts w:ascii="Times New Roman" w:eastAsia="Arial" w:hAnsi="Times New Roman"/>
          <w:b w:val="0"/>
          <w:bCs w:val="0"/>
          <w:i/>
          <w:iCs/>
          <w:color w:val="auto"/>
          <w:sz w:val="24"/>
          <w:szCs w:val="24"/>
        </w:rPr>
      </w:pPr>
      <w:r w:rsidRPr="00AC1D70">
        <w:rPr>
          <w:rFonts w:ascii="Times New Roman" w:eastAsia="Arial" w:hAnsi="Times New Roman"/>
          <w:b w:val="0"/>
          <w:bCs w:val="0"/>
          <w:i/>
          <w:iCs/>
          <w:color w:val="auto"/>
          <w:sz w:val="24"/>
          <w:szCs w:val="24"/>
        </w:rPr>
        <w:t>The career choices of young Moldovans are based on labour market needs and result in increased employment and enhanced labour productivity in the national economy.</w:t>
      </w:r>
    </w:p>
    <w:p w14:paraId="3D3B4AAC" w14:textId="36BE024A" w:rsidR="00AC1D70" w:rsidRPr="00AC1D70" w:rsidRDefault="00AC1D70" w:rsidP="00AC1D70">
      <w:pPr>
        <w:pStyle w:val="Heading2"/>
        <w:keepLines w:val="0"/>
        <w:tabs>
          <w:tab w:val="left" w:pos="540"/>
        </w:tabs>
        <w:spacing w:before="120" w:after="120" w:line="240" w:lineRule="auto"/>
        <w:jc w:val="both"/>
        <w:rPr>
          <w:rFonts w:ascii="Times New Roman" w:hAnsi="Times New Roman"/>
          <w:b w:val="0"/>
          <w:bCs w:val="0"/>
          <w:sz w:val="24"/>
          <w:szCs w:val="24"/>
        </w:rPr>
      </w:pPr>
      <w:r w:rsidRPr="00AC1D70">
        <w:rPr>
          <w:rFonts w:ascii="Times New Roman" w:hAnsi="Times New Roman"/>
          <w:b w:val="0"/>
          <w:bCs w:val="0"/>
          <w:i/>
          <w:iCs/>
          <w:sz w:val="24"/>
          <w:szCs w:val="24"/>
        </w:rPr>
        <w:t xml:space="preserve">The </w:t>
      </w:r>
      <w:r>
        <w:rPr>
          <w:rFonts w:ascii="Times New Roman" w:hAnsi="Times New Roman"/>
          <w:b w:val="0"/>
          <w:bCs w:val="0"/>
          <w:i/>
          <w:iCs/>
          <w:sz w:val="24"/>
          <w:szCs w:val="24"/>
        </w:rPr>
        <w:t xml:space="preserve">outcome </w:t>
      </w:r>
      <w:r w:rsidRPr="00AC1D70">
        <w:rPr>
          <w:rFonts w:ascii="Times New Roman" w:hAnsi="Times New Roman"/>
          <w:b w:val="0"/>
          <w:bCs w:val="0"/>
          <w:sz w:val="24"/>
          <w:szCs w:val="24"/>
        </w:rPr>
        <w:t>of the REVOCC II project is</w:t>
      </w:r>
    </w:p>
    <w:p w14:paraId="29BD6653" w14:textId="4091B37A" w:rsidR="00E743F5" w:rsidRPr="00AC1D70" w:rsidRDefault="00E743F5" w:rsidP="00AC1D70">
      <w:pPr>
        <w:pStyle w:val="Heading2"/>
        <w:keepLines w:val="0"/>
        <w:tabs>
          <w:tab w:val="left" w:pos="540"/>
        </w:tabs>
        <w:spacing w:before="120" w:after="120" w:line="240" w:lineRule="auto"/>
        <w:jc w:val="both"/>
        <w:rPr>
          <w:rFonts w:ascii="Times New Roman" w:eastAsia="Arial" w:hAnsi="Times New Roman"/>
          <w:b w:val="0"/>
          <w:bCs w:val="0"/>
          <w:i/>
          <w:iCs/>
          <w:color w:val="auto"/>
          <w:sz w:val="24"/>
          <w:szCs w:val="24"/>
        </w:rPr>
      </w:pPr>
      <w:r w:rsidRPr="00AC1D70">
        <w:rPr>
          <w:rFonts w:ascii="Times New Roman" w:eastAsia="Arial" w:hAnsi="Times New Roman"/>
          <w:b w:val="0"/>
          <w:bCs w:val="0"/>
          <w:i/>
          <w:iCs/>
          <w:color w:val="auto"/>
          <w:sz w:val="24"/>
          <w:szCs w:val="24"/>
        </w:rPr>
        <w:t>Inclusive in-school and out-of-school career guidance (CG) services available to young persons for their social and economic integration.</w:t>
      </w:r>
    </w:p>
    <w:p w14:paraId="6A4A3835" w14:textId="1C845DBA" w:rsidR="00B13F03" w:rsidRPr="009963D5" w:rsidRDefault="007F34BE" w:rsidP="00AC1D70">
      <w:pPr>
        <w:shd w:val="clear" w:color="auto" w:fill="FFFFFF"/>
        <w:spacing w:before="120" w:after="120" w:line="240" w:lineRule="auto"/>
        <w:jc w:val="both"/>
        <w:textAlignment w:val="baseline"/>
        <w:rPr>
          <w:rFonts w:ascii="Times New Roman" w:hAnsi="Times New Roman"/>
          <w:sz w:val="24"/>
          <w:szCs w:val="24"/>
        </w:rPr>
      </w:pPr>
      <w:r w:rsidRPr="009963D5">
        <w:rPr>
          <w:rFonts w:ascii="Times New Roman" w:hAnsi="Times New Roman"/>
          <w:sz w:val="24"/>
          <w:szCs w:val="24"/>
        </w:rPr>
        <w:t>T</w:t>
      </w:r>
      <w:r w:rsidR="00B13F03" w:rsidRPr="009963D5">
        <w:rPr>
          <w:rFonts w:ascii="Times New Roman" w:hAnsi="Times New Roman"/>
          <w:sz w:val="24"/>
          <w:szCs w:val="24"/>
        </w:rPr>
        <w:t xml:space="preserve">he project is being implemented throughout a </w:t>
      </w:r>
      <w:r w:rsidR="008756A6" w:rsidRPr="009963D5">
        <w:rPr>
          <w:rFonts w:ascii="Times New Roman" w:hAnsi="Times New Roman"/>
          <w:sz w:val="24"/>
          <w:szCs w:val="24"/>
        </w:rPr>
        <w:t>4,5-year</w:t>
      </w:r>
      <w:r w:rsidR="00B13F03" w:rsidRPr="009963D5">
        <w:rPr>
          <w:rFonts w:ascii="Times New Roman" w:hAnsi="Times New Roman"/>
          <w:sz w:val="24"/>
          <w:szCs w:val="24"/>
        </w:rPr>
        <w:t xml:space="preserve"> period and </w:t>
      </w:r>
      <w:r w:rsidR="00140308">
        <w:rPr>
          <w:rFonts w:ascii="Times New Roman" w:hAnsi="Times New Roman"/>
          <w:sz w:val="24"/>
          <w:szCs w:val="24"/>
        </w:rPr>
        <w:t>is focussed on</w:t>
      </w:r>
      <w:r w:rsidR="00B13F03" w:rsidRPr="009963D5">
        <w:rPr>
          <w:rFonts w:ascii="Times New Roman" w:hAnsi="Times New Roman"/>
          <w:sz w:val="24"/>
          <w:szCs w:val="24"/>
        </w:rPr>
        <w:t xml:space="preserve"> the following </w:t>
      </w:r>
      <w:r w:rsidRPr="009963D5">
        <w:rPr>
          <w:rFonts w:ascii="Times New Roman" w:hAnsi="Times New Roman"/>
          <w:sz w:val="24"/>
          <w:szCs w:val="24"/>
        </w:rPr>
        <w:t>3</w:t>
      </w:r>
      <w:r w:rsidR="00B13F03" w:rsidRPr="009963D5">
        <w:rPr>
          <w:rFonts w:ascii="Times New Roman" w:hAnsi="Times New Roman"/>
          <w:sz w:val="24"/>
          <w:szCs w:val="24"/>
        </w:rPr>
        <w:t xml:space="preserve"> outputs:</w:t>
      </w:r>
    </w:p>
    <w:p w14:paraId="1FC9BA4C" w14:textId="696148B5" w:rsidR="00517FBC" w:rsidRPr="009963D5" w:rsidRDefault="00C33BDC" w:rsidP="00AC1D70">
      <w:pPr>
        <w:spacing w:before="120" w:after="120" w:line="240" w:lineRule="auto"/>
        <w:jc w:val="both"/>
        <w:rPr>
          <w:rFonts w:ascii="Times New Roman" w:eastAsia="Calibri" w:hAnsi="Times New Roman"/>
          <w:sz w:val="24"/>
          <w:szCs w:val="24"/>
        </w:rPr>
      </w:pPr>
      <w:r w:rsidRPr="009963D5">
        <w:rPr>
          <w:rFonts w:ascii="Times New Roman" w:eastAsia="Times New Roman" w:hAnsi="Times New Roman"/>
          <w:b/>
          <w:bCs/>
          <w:color w:val="191919"/>
          <w:sz w:val="24"/>
          <w:szCs w:val="24"/>
          <w:bdr w:val="none" w:sz="0" w:space="0" w:color="auto" w:frame="1"/>
          <w:lang w:eastAsia="ro-RO"/>
        </w:rPr>
        <w:t>Output 1:</w:t>
      </w:r>
      <w:r w:rsidR="00F47018">
        <w:rPr>
          <w:rFonts w:ascii="Times New Roman" w:eastAsia="Times New Roman" w:hAnsi="Times New Roman"/>
          <w:b/>
          <w:bCs/>
          <w:color w:val="191919"/>
          <w:sz w:val="24"/>
          <w:szCs w:val="24"/>
          <w:bdr w:val="none" w:sz="0" w:space="0" w:color="auto" w:frame="1"/>
          <w:lang w:eastAsia="ro-RO"/>
        </w:rPr>
        <w:t xml:space="preserve"> </w:t>
      </w:r>
      <w:r w:rsidR="00517FBC" w:rsidRPr="009963D5">
        <w:rPr>
          <w:rFonts w:ascii="Times New Roman" w:eastAsia="Calibri" w:hAnsi="Times New Roman"/>
          <w:sz w:val="24"/>
          <w:szCs w:val="24"/>
        </w:rPr>
        <w:t>VET school students have gender equal and inclusive access to relevant CG services supporting their economic empowerment and integration into the labour market</w:t>
      </w:r>
      <w:r w:rsidR="00B275AA" w:rsidRPr="009963D5">
        <w:rPr>
          <w:rFonts w:ascii="Times New Roman" w:eastAsia="Calibri" w:hAnsi="Times New Roman"/>
          <w:sz w:val="24"/>
          <w:szCs w:val="24"/>
        </w:rPr>
        <w:t>.</w:t>
      </w:r>
    </w:p>
    <w:p w14:paraId="794D0C7D" w14:textId="379E4624" w:rsidR="00140308" w:rsidRDefault="00B275AA" w:rsidP="00AC1D70">
      <w:pPr>
        <w:spacing w:before="120" w:after="120" w:line="240" w:lineRule="auto"/>
        <w:jc w:val="both"/>
        <w:rPr>
          <w:rFonts w:ascii="Times New Roman" w:eastAsia="Calibri" w:hAnsi="Times New Roman"/>
          <w:sz w:val="24"/>
          <w:szCs w:val="24"/>
        </w:rPr>
      </w:pPr>
      <w:r w:rsidRPr="009963D5">
        <w:rPr>
          <w:rFonts w:ascii="Times New Roman" w:eastAsia="Calibri" w:hAnsi="Times New Roman"/>
          <w:sz w:val="24"/>
          <w:szCs w:val="24"/>
        </w:rPr>
        <w:t>Activities to achieve this expected output include:</w:t>
      </w:r>
      <w:r w:rsidR="000D2B3D" w:rsidRPr="009963D5">
        <w:rPr>
          <w:rFonts w:ascii="Times New Roman" w:eastAsia="Calibri" w:hAnsi="Times New Roman"/>
          <w:sz w:val="24"/>
          <w:szCs w:val="24"/>
        </w:rPr>
        <w:t xml:space="preserve"> </w:t>
      </w:r>
    </w:p>
    <w:p w14:paraId="3AE24095" w14:textId="77777777" w:rsidR="00140308" w:rsidRPr="002A3BEE" w:rsidRDefault="000D2B3D" w:rsidP="00AC1D70">
      <w:pPr>
        <w:pStyle w:val="ListParagraph"/>
        <w:numPr>
          <w:ilvl w:val="0"/>
          <w:numId w:val="12"/>
        </w:numPr>
        <w:spacing w:before="120" w:after="120" w:line="240" w:lineRule="auto"/>
        <w:jc w:val="both"/>
        <w:rPr>
          <w:rFonts w:ascii="Times New Roman" w:eastAsia="Calibri" w:hAnsi="Times New Roman"/>
          <w:sz w:val="24"/>
          <w:szCs w:val="24"/>
        </w:rPr>
      </w:pPr>
      <w:r w:rsidRPr="002A3BEE">
        <w:rPr>
          <w:rFonts w:ascii="Times New Roman" w:eastAsia="Calibri" w:hAnsi="Times New Roman"/>
          <w:sz w:val="24"/>
          <w:szCs w:val="24"/>
        </w:rPr>
        <w:t xml:space="preserve">Training needs assessment, </w:t>
      </w:r>
    </w:p>
    <w:p w14:paraId="31D267EB" w14:textId="3DBF4155" w:rsidR="00140308" w:rsidRPr="00B1456B" w:rsidRDefault="00140308" w:rsidP="00AC1D70">
      <w:pPr>
        <w:pStyle w:val="ListParagraph"/>
        <w:numPr>
          <w:ilvl w:val="0"/>
          <w:numId w:val="12"/>
        </w:numPr>
        <w:spacing w:before="120" w:after="120" w:line="240" w:lineRule="auto"/>
        <w:jc w:val="both"/>
        <w:rPr>
          <w:rFonts w:ascii="Times New Roman" w:eastAsia="Calibri" w:hAnsi="Times New Roman"/>
          <w:sz w:val="24"/>
          <w:szCs w:val="24"/>
        </w:rPr>
      </w:pPr>
      <w:r w:rsidRPr="00B1456B">
        <w:rPr>
          <w:rFonts w:ascii="Times New Roman" w:eastAsia="Calibri" w:hAnsi="Times New Roman"/>
          <w:sz w:val="24"/>
          <w:szCs w:val="24"/>
        </w:rPr>
        <w:t>T</w:t>
      </w:r>
      <w:r w:rsidR="000D2B3D" w:rsidRPr="00B1456B">
        <w:rPr>
          <w:rFonts w:ascii="Times New Roman" w:eastAsia="Calibri" w:hAnsi="Times New Roman"/>
          <w:sz w:val="24"/>
          <w:szCs w:val="24"/>
        </w:rPr>
        <w:t xml:space="preserve">raining programs for VET teachers and administration from 85 VET institutions, </w:t>
      </w:r>
    </w:p>
    <w:p w14:paraId="31FF3665" w14:textId="77777777" w:rsidR="00B1456B" w:rsidRDefault="00140308" w:rsidP="00AC1D70">
      <w:pPr>
        <w:pStyle w:val="ListParagraph"/>
        <w:numPr>
          <w:ilvl w:val="0"/>
          <w:numId w:val="12"/>
        </w:numPr>
        <w:spacing w:before="120" w:after="120" w:line="240" w:lineRule="auto"/>
        <w:jc w:val="both"/>
        <w:rPr>
          <w:rFonts w:ascii="Times New Roman" w:eastAsia="Calibri" w:hAnsi="Times New Roman"/>
          <w:sz w:val="24"/>
          <w:szCs w:val="24"/>
        </w:rPr>
      </w:pPr>
      <w:r w:rsidRPr="00B1456B">
        <w:rPr>
          <w:rFonts w:ascii="Times New Roman" w:eastAsia="Calibri" w:hAnsi="Times New Roman"/>
          <w:sz w:val="24"/>
          <w:szCs w:val="24"/>
        </w:rPr>
        <w:t>Development of a</w:t>
      </w:r>
      <w:r w:rsidR="000D2B3D" w:rsidRPr="00B1456B">
        <w:rPr>
          <w:rFonts w:ascii="Times New Roman" w:eastAsia="Calibri" w:hAnsi="Times New Roman"/>
          <w:sz w:val="24"/>
          <w:szCs w:val="24"/>
        </w:rPr>
        <w:t xml:space="preserve"> set of didactic materials, including the specific of CG education of young persons with special educational needs</w:t>
      </w:r>
      <w:r w:rsidRPr="00B1456B">
        <w:rPr>
          <w:rFonts w:ascii="Times New Roman" w:eastAsia="Calibri" w:hAnsi="Times New Roman"/>
          <w:sz w:val="24"/>
          <w:szCs w:val="24"/>
        </w:rPr>
        <w:t>,</w:t>
      </w:r>
      <w:r w:rsidR="000D2B3D" w:rsidRPr="00B1456B">
        <w:rPr>
          <w:rFonts w:ascii="Times New Roman" w:eastAsia="Calibri" w:hAnsi="Times New Roman"/>
          <w:sz w:val="24"/>
          <w:szCs w:val="24"/>
        </w:rPr>
        <w:t xml:space="preserve"> for VET teachers, </w:t>
      </w:r>
    </w:p>
    <w:p w14:paraId="77CE7CBF" w14:textId="26D68A6D" w:rsidR="00140308" w:rsidRPr="00B1456B" w:rsidRDefault="00140308" w:rsidP="00AC1D70">
      <w:pPr>
        <w:pStyle w:val="ListParagraph"/>
        <w:numPr>
          <w:ilvl w:val="0"/>
          <w:numId w:val="12"/>
        </w:numPr>
        <w:spacing w:before="120" w:after="120" w:line="240" w:lineRule="auto"/>
        <w:jc w:val="both"/>
        <w:rPr>
          <w:rFonts w:ascii="Times New Roman" w:eastAsia="Calibri" w:hAnsi="Times New Roman"/>
          <w:sz w:val="24"/>
          <w:szCs w:val="24"/>
        </w:rPr>
      </w:pPr>
      <w:r w:rsidRPr="00B1456B">
        <w:rPr>
          <w:rFonts w:ascii="Times New Roman" w:eastAsia="Calibri" w:hAnsi="Times New Roman"/>
          <w:sz w:val="24"/>
          <w:szCs w:val="24"/>
        </w:rPr>
        <w:t>I</w:t>
      </w:r>
      <w:r w:rsidR="000D2B3D" w:rsidRPr="00B1456B">
        <w:rPr>
          <w:rFonts w:ascii="Times New Roman" w:eastAsia="Calibri" w:hAnsi="Times New Roman"/>
          <w:sz w:val="24"/>
          <w:szCs w:val="24"/>
        </w:rPr>
        <w:t>nternships/Apprenticeships/mentorships and master-classes</w:t>
      </w:r>
      <w:r w:rsidR="004E5F4A" w:rsidRPr="00B1456B">
        <w:rPr>
          <w:rFonts w:ascii="Times New Roman" w:eastAsia="Calibri" w:hAnsi="Times New Roman"/>
          <w:sz w:val="24"/>
          <w:szCs w:val="24"/>
        </w:rPr>
        <w:t xml:space="preserve"> for VET students</w:t>
      </w:r>
      <w:r w:rsidRPr="00B1456B">
        <w:rPr>
          <w:rFonts w:ascii="Times New Roman" w:eastAsia="Calibri" w:hAnsi="Times New Roman"/>
          <w:sz w:val="24"/>
          <w:szCs w:val="24"/>
        </w:rPr>
        <w:t>,</w:t>
      </w:r>
      <w:r w:rsidR="004E5F4A" w:rsidRPr="00B1456B">
        <w:rPr>
          <w:rFonts w:ascii="Times New Roman" w:eastAsia="Calibri" w:hAnsi="Times New Roman"/>
          <w:sz w:val="24"/>
          <w:szCs w:val="24"/>
        </w:rPr>
        <w:t xml:space="preserve"> and </w:t>
      </w:r>
    </w:p>
    <w:p w14:paraId="07999BF8" w14:textId="479497A8" w:rsidR="004E5F4A" w:rsidRPr="00B1456B" w:rsidRDefault="004E5F4A" w:rsidP="00AC1D70">
      <w:pPr>
        <w:pStyle w:val="ListParagraph"/>
        <w:numPr>
          <w:ilvl w:val="0"/>
          <w:numId w:val="12"/>
        </w:numPr>
        <w:spacing w:before="120" w:after="120" w:line="240" w:lineRule="auto"/>
        <w:jc w:val="both"/>
        <w:rPr>
          <w:rFonts w:ascii="Times New Roman" w:eastAsia="Calibri" w:hAnsi="Times New Roman"/>
          <w:sz w:val="24"/>
          <w:szCs w:val="24"/>
        </w:rPr>
      </w:pPr>
      <w:r w:rsidRPr="00B1456B">
        <w:rPr>
          <w:rFonts w:ascii="Times New Roman" w:eastAsia="Calibri" w:hAnsi="Times New Roman"/>
          <w:sz w:val="24"/>
          <w:szCs w:val="24"/>
        </w:rPr>
        <w:t xml:space="preserve">“Leadership for entrepreneurship” post-VET trainings offer for young women. </w:t>
      </w:r>
    </w:p>
    <w:p w14:paraId="18FCAB1C" w14:textId="30B5440B" w:rsidR="00517FBC" w:rsidRPr="009963D5" w:rsidRDefault="00C33BDC" w:rsidP="00AC1D70">
      <w:pPr>
        <w:spacing w:before="120" w:after="120" w:line="240" w:lineRule="auto"/>
        <w:jc w:val="both"/>
        <w:rPr>
          <w:rFonts w:ascii="Times New Roman" w:eastAsia="Calibri" w:hAnsi="Times New Roman"/>
          <w:sz w:val="24"/>
          <w:szCs w:val="24"/>
        </w:rPr>
      </w:pPr>
      <w:r w:rsidRPr="009963D5">
        <w:rPr>
          <w:rFonts w:ascii="Times New Roman" w:eastAsia="Times New Roman" w:hAnsi="Times New Roman"/>
          <w:b/>
          <w:bCs/>
          <w:color w:val="191919"/>
          <w:sz w:val="24"/>
          <w:szCs w:val="24"/>
          <w:bdr w:val="none" w:sz="0" w:space="0" w:color="auto" w:frame="1"/>
          <w:lang w:eastAsia="ro-RO"/>
        </w:rPr>
        <w:t>Output 2:</w:t>
      </w:r>
      <w:r w:rsidR="00F47018">
        <w:rPr>
          <w:rFonts w:ascii="Times New Roman" w:eastAsia="Times New Roman" w:hAnsi="Times New Roman"/>
          <w:b/>
          <w:bCs/>
          <w:color w:val="191919"/>
          <w:sz w:val="24"/>
          <w:szCs w:val="24"/>
          <w:bdr w:val="none" w:sz="0" w:space="0" w:color="auto" w:frame="1"/>
          <w:lang w:eastAsia="ro-RO"/>
        </w:rPr>
        <w:t xml:space="preserve"> </w:t>
      </w:r>
      <w:r w:rsidR="00517FBC" w:rsidRPr="009963D5">
        <w:rPr>
          <w:rFonts w:ascii="Times New Roman" w:eastAsia="Calibri" w:hAnsi="Times New Roman"/>
          <w:sz w:val="24"/>
          <w:szCs w:val="24"/>
        </w:rPr>
        <w:t>In-service Training and Teacher Professional Development in CG issues are in place</w:t>
      </w:r>
      <w:r w:rsidR="00B275AA" w:rsidRPr="009963D5">
        <w:rPr>
          <w:rFonts w:ascii="Times New Roman" w:eastAsia="Calibri" w:hAnsi="Times New Roman"/>
          <w:sz w:val="24"/>
          <w:szCs w:val="24"/>
        </w:rPr>
        <w:t xml:space="preserve">. </w:t>
      </w:r>
    </w:p>
    <w:p w14:paraId="23519501" w14:textId="77777777" w:rsidR="00140308" w:rsidRDefault="00B275AA" w:rsidP="00AC1D70">
      <w:pPr>
        <w:spacing w:before="120" w:after="120" w:line="240" w:lineRule="auto"/>
        <w:jc w:val="both"/>
        <w:rPr>
          <w:rFonts w:ascii="Times New Roman" w:eastAsia="Calibri" w:hAnsi="Times New Roman"/>
          <w:sz w:val="24"/>
          <w:szCs w:val="24"/>
        </w:rPr>
      </w:pPr>
      <w:r w:rsidRPr="009963D5">
        <w:rPr>
          <w:rFonts w:ascii="Times New Roman" w:eastAsia="Calibri" w:hAnsi="Times New Roman"/>
          <w:sz w:val="24"/>
          <w:szCs w:val="24"/>
        </w:rPr>
        <w:t>Activities to achieve this expected output includes:</w:t>
      </w:r>
      <w:r w:rsidR="004E5F4A" w:rsidRPr="009963D5">
        <w:rPr>
          <w:rFonts w:ascii="Times New Roman" w:eastAsia="Calibri" w:hAnsi="Times New Roman"/>
          <w:sz w:val="24"/>
          <w:szCs w:val="24"/>
        </w:rPr>
        <w:t xml:space="preserve"> </w:t>
      </w:r>
    </w:p>
    <w:p w14:paraId="7C8F2890" w14:textId="77777777" w:rsidR="00140308" w:rsidRPr="0099399F" w:rsidRDefault="004E5F4A" w:rsidP="00AC1D70">
      <w:pPr>
        <w:pStyle w:val="ListParagraph"/>
        <w:numPr>
          <w:ilvl w:val="0"/>
          <w:numId w:val="13"/>
        </w:numPr>
        <w:spacing w:before="120" w:after="120" w:line="240" w:lineRule="auto"/>
        <w:jc w:val="both"/>
        <w:rPr>
          <w:rFonts w:ascii="Times New Roman" w:eastAsia="Calibri" w:hAnsi="Times New Roman"/>
          <w:sz w:val="24"/>
          <w:szCs w:val="24"/>
        </w:rPr>
      </w:pPr>
      <w:r w:rsidRPr="0099399F">
        <w:rPr>
          <w:rFonts w:ascii="Times New Roman" w:eastAsia="Calibri" w:hAnsi="Times New Roman"/>
          <w:sz w:val="24"/>
          <w:szCs w:val="24"/>
        </w:rPr>
        <w:t xml:space="preserve">An assessment of how the “Personal Development and Career Planning” module, revised during the first REVOCC project, is being implemented by general education institutions, </w:t>
      </w:r>
    </w:p>
    <w:p w14:paraId="529A9F38" w14:textId="77777777" w:rsidR="00140308" w:rsidRPr="0099399F" w:rsidRDefault="004E5F4A" w:rsidP="00AC1D70">
      <w:pPr>
        <w:pStyle w:val="ListParagraph"/>
        <w:numPr>
          <w:ilvl w:val="0"/>
          <w:numId w:val="13"/>
        </w:numPr>
        <w:spacing w:before="120" w:after="120" w:line="240" w:lineRule="auto"/>
        <w:jc w:val="both"/>
        <w:rPr>
          <w:rFonts w:ascii="Times New Roman" w:eastAsia="Calibri" w:hAnsi="Times New Roman"/>
          <w:sz w:val="24"/>
          <w:szCs w:val="24"/>
        </w:rPr>
      </w:pPr>
      <w:r w:rsidRPr="0099399F">
        <w:rPr>
          <w:rFonts w:ascii="Times New Roman" w:eastAsia="Calibri" w:hAnsi="Times New Roman"/>
          <w:sz w:val="24"/>
          <w:szCs w:val="24"/>
        </w:rPr>
        <w:t>Development of the Guide for trainers and “Career Management” training module as part of the in-service training offer</w:t>
      </w:r>
      <w:r w:rsidR="00140308" w:rsidRPr="0099399F">
        <w:rPr>
          <w:rFonts w:ascii="Times New Roman" w:eastAsia="Calibri" w:hAnsi="Times New Roman"/>
          <w:sz w:val="24"/>
          <w:szCs w:val="24"/>
        </w:rPr>
        <w:t>,</w:t>
      </w:r>
      <w:r w:rsidRPr="0099399F">
        <w:rPr>
          <w:rFonts w:ascii="Times New Roman" w:eastAsia="Calibri" w:hAnsi="Times New Roman"/>
          <w:sz w:val="24"/>
          <w:szCs w:val="24"/>
        </w:rPr>
        <w:t xml:space="preserve"> and </w:t>
      </w:r>
    </w:p>
    <w:p w14:paraId="00C6C10C" w14:textId="38F9C900" w:rsidR="00B275AA" w:rsidRPr="00047AAF" w:rsidRDefault="00140308" w:rsidP="00AC1D70">
      <w:pPr>
        <w:pStyle w:val="ListParagraph"/>
        <w:numPr>
          <w:ilvl w:val="0"/>
          <w:numId w:val="13"/>
        </w:numPr>
        <w:spacing w:before="120" w:after="120" w:line="240" w:lineRule="auto"/>
        <w:jc w:val="both"/>
        <w:rPr>
          <w:rFonts w:ascii="Times New Roman" w:eastAsia="Calibri" w:hAnsi="Times New Roman"/>
          <w:sz w:val="24"/>
          <w:szCs w:val="24"/>
        </w:rPr>
      </w:pPr>
      <w:r w:rsidRPr="007E6678">
        <w:rPr>
          <w:rFonts w:ascii="Times New Roman" w:eastAsia="Calibri" w:hAnsi="Times New Roman"/>
          <w:sz w:val="24"/>
          <w:szCs w:val="24"/>
        </w:rPr>
        <w:t>T</w:t>
      </w:r>
      <w:r w:rsidR="004E5F4A" w:rsidRPr="007E6678">
        <w:rPr>
          <w:rFonts w:ascii="Times New Roman" w:eastAsia="Calibri" w:hAnsi="Times New Roman"/>
          <w:sz w:val="24"/>
          <w:szCs w:val="24"/>
        </w:rPr>
        <w:t>ranslation of the final version materials in the Russian language after piloting, TOT for 16 trainers</w:t>
      </w:r>
      <w:r w:rsidR="00BD65C1" w:rsidRPr="007E6678">
        <w:rPr>
          <w:rFonts w:ascii="Times New Roman" w:eastAsia="Calibri" w:hAnsi="Times New Roman"/>
          <w:sz w:val="24"/>
          <w:szCs w:val="24"/>
        </w:rPr>
        <w:t>.</w:t>
      </w:r>
    </w:p>
    <w:p w14:paraId="303D1F2C" w14:textId="64C2DF8C" w:rsidR="00517FBC" w:rsidRPr="009963D5" w:rsidRDefault="00C33BDC" w:rsidP="00AC1D70">
      <w:pPr>
        <w:spacing w:before="120" w:after="120" w:line="240" w:lineRule="auto"/>
        <w:jc w:val="both"/>
        <w:rPr>
          <w:rFonts w:ascii="Times New Roman" w:eastAsia="Calibri" w:hAnsi="Times New Roman"/>
          <w:sz w:val="24"/>
          <w:szCs w:val="24"/>
        </w:rPr>
      </w:pPr>
      <w:r w:rsidRPr="009963D5">
        <w:rPr>
          <w:rFonts w:ascii="Times New Roman" w:eastAsia="Times New Roman" w:hAnsi="Times New Roman"/>
          <w:b/>
          <w:bCs/>
          <w:color w:val="191919"/>
          <w:sz w:val="24"/>
          <w:szCs w:val="24"/>
          <w:bdr w:val="none" w:sz="0" w:space="0" w:color="auto" w:frame="1"/>
          <w:lang w:eastAsia="ro-RO"/>
        </w:rPr>
        <w:t>Output 3:</w:t>
      </w:r>
      <w:r w:rsidR="00F47018">
        <w:rPr>
          <w:rFonts w:ascii="Times New Roman" w:eastAsia="Times New Roman" w:hAnsi="Times New Roman"/>
          <w:b/>
          <w:bCs/>
          <w:color w:val="191919"/>
          <w:sz w:val="24"/>
          <w:szCs w:val="24"/>
          <w:bdr w:val="none" w:sz="0" w:space="0" w:color="auto" w:frame="1"/>
          <w:lang w:eastAsia="ro-RO"/>
        </w:rPr>
        <w:t xml:space="preserve"> </w:t>
      </w:r>
      <w:r w:rsidR="00517FBC" w:rsidRPr="009963D5">
        <w:rPr>
          <w:rFonts w:ascii="Times New Roman" w:eastAsia="Calibri" w:hAnsi="Times New Roman"/>
          <w:sz w:val="24"/>
          <w:szCs w:val="24"/>
        </w:rPr>
        <w:t>Coherent career guidance mechanism established at regional/territorial level</w:t>
      </w:r>
      <w:r w:rsidR="00B275AA" w:rsidRPr="009963D5">
        <w:rPr>
          <w:rFonts w:ascii="Times New Roman" w:eastAsia="Calibri" w:hAnsi="Times New Roman"/>
          <w:sz w:val="24"/>
          <w:szCs w:val="24"/>
        </w:rPr>
        <w:t>.</w:t>
      </w:r>
    </w:p>
    <w:p w14:paraId="2C310344" w14:textId="77777777" w:rsidR="00140308" w:rsidRDefault="00B275AA" w:rsidP="00AC1D70">
      <w:pPr>
        <w:spacing w:before="120" w:after="120" w:line="240" w:lineRule="auto"/>
        <w:jc w:val="both"/>
        <w:rPr>
          <w:rFonts w:ascii="Times New Roman" w:eastAsia="Calibri" w:hAnsi="Times New Roman"/>
          <w:sz w:val="24"/>
          <w:szCs w:val="24"/>
        </w:rPr>
      </w:pPr>
      <w:r w:rsidRPr="009963D5">
        <w:rPr>
          <w:rFonts w:ascii="Times New Roman" w:eastAsia="Calibri" w:hAnsi="Times New Roman"/>
          <w:sz w:val="24"/>
          <w:szCs w:val="24"/>
        </w:rPr>
        <w:t>Activities to achieve this expected output includes:</w:t>
      </w:r>
      <w:r w:rsidR="00BD65C1" w:rsidRPr="009963D5">
        <w:rPr>
          <w:rFonts w:ascii="Times New Roman" w:eastAsia="Calibri" w:hAnsi="Times New Roman"/>
          <w:sz w:val="24"/>
          <w:szCs w:val="24"/>
        </w:rPr>
        <w:t xml:space="preserve"> </w:t>
      </w:r>
    </w:p>
    <w:p w14:paraId="2F9772BA" w14:textId="0ACA8913" w:rsidR="00140308" w:rsidRPr="000F0E5C" w:rsidRDefault="00140308" w:rsidP="00AC1D70">
      <w:pPr>
        <w:pStyle w:val="ListParagraph"/>
        <w:numPr>
          <w:ilvl w:val="0"/>
          <w:numId w:val="14"/>
        </w:numPr>
        <w:spacing w:before="120" w:after="120" w:line="240" w:lineRule="auto"/>
        <w:jc w:val="both"/>
        <w:rPr>
          <w:rFonts w:ascii="Times New Roman" w:eastAsia="Calibri" w:hAnsi="Times New Roman"/>
          <w:sz w:val="24"/>
          <w:szCs w:val="24"/>
        </w:rPr>
      </w:pPr>
      <w:r w:rsidRPr="000F0E5C">
        <w:rPr>
          <w:rFonts w:ascii="Times New Roman" w:eastAsia="Calibri" w:hAnsi="Times New Roman"/>
          <w:sz w:val="24"/>
          <w:szCs w:val="24"/>
        </w:rPr>
        <w:t>T</w:t>
      </w:r>
      <w:r w:rsidR="00BD65C1" w:rsidRPr="000F0E5C">
        <w:rPr>
          <w:rFonts w:ascii="Times New Roman" w:eastAsia="Calibri" w:hAnsi="Times New Roman"/>
          <w:sz w:val="24"/>
          <w:szCs w:val="24"/>
        </w:rPr>
        <w:t>hree local partnerships among local public administrations, territorial DEYS, A</w:t>
      </w:r>
      <w:r w:rsidR="00F510E3">
        <w:rPr>
          <w:rFonts w:ascii="Times New Roman" w:eastAsia="Calibri" w:hAnsi="Times New Roman"/>
          <w:sz w:val="24"/>
          <w:szCs w:val="24"/>
        </w:rPr>
        <w:t>N</w:t>
      </w:r>
      <w:r w:rsidR="00BD65C1" w:rsidRPr="000F0E5C">
        <w:rPr>
          <w:rFonts w:ascii="Times New Roman" w:eastAsia="Calibri" w:hAnsi="Times New Roman"/>
          <w:sz w:val="24"/>
          <w:szCs w:val="24"/>
        </w:rPr>
        <w:t>OFMs</w:t>
      </w:r>
      <w:r w:rsidR="00F510E3">
        <w:rPr>
          <w:rFonts w:ascii="Times New Roman" w:eastAsia="Calibri" w:hAnsi="Times New Roman"/>
          <w:sz w:val="24"/>
          <w:szCs w:val="24"/>
        </w:rPr>
        <w:t xml:space="preserve"> territorial subdivisions</w:t>
      </w:r>
      <w:r w:rsidR="00BD65C1" w:rsidRPr="000F0E5C">
        <w:rPr>
          <w:rFonts w:ascii="Times New Roman" w:eastAsia="Calibri" w:hAnsi="Times New Roman"/>
          <w:sz w:val="24"/>
          <w:szCs w:val="24"/>
        </w:rPr>
        <w:t xml:space="preserve">, VET institutions, local employers, relevant NGOs and three socio-economic development strategy supplemented with the career guidance component, </w:t>
      </w:r>
    </w:p>
    <w:p w14:paraId="3E5F311A" w14:textId="77777777" w:rsidR="00140308" w:rsidRPr="000F0E5C" w:rsidRDefault="00BD65C1" w:rsidP="00AC1D70">
      <w:pPr>
        <w:pStyle w:val="ListParagraph"/>
        <w:numPr>
          <w:ilvl w:val="0"/>
          <w:numId w:val="14"/>
        </w:numPr>
        <w:spacing w:before="120" w:after="120" w:line="240" w:lineRule="auto"/>
        <w:jc w:val="both"/>
        <w:rPr>
          <w:rFonts w:ascii="Times New Roman" w:eastAsia="Calibri" w:hAnsi="Times New Roman"/>
          <w:sz w:val="24"/>
          <w:szCs w:val="24"/>
        </w:rPr>
      </w:pPr>
      <w:r w:rsidRPr="000F0E5C">
        <w:rPr>
          <w:rFonts w:ascii="Times New Roman" w:eastAsia="Calibri" w:hAnsi="Times New Roman"/>
          <w:sz w:val="24"/>
          <w:szCs w:val="24"/>
        </w:rPr>
        <w:t xml:space="preserve">Summer Schools of Leadership (SSL) for young women, </w:t>
      </w:r>
    </w:p>
    <w:p w14:paraId="3C8E3163" w14:textId="7A976292" w:rsidR="00140308" w:rsidRPr="000F0E5C" w:rsidRDefault="00BD65C1" w:rsidP="00AC1D70">
      <w:pPr>
        <w:pStyle w:val="ListParagraph"/>
        <w:numPr>
          <w:ilvl w:val="0"/>
          <w:numId w:val="14"/>
        </w:numPr>
        <w:spacing w:before="120" w:after="120" w:line="240" w:lineRule="auto"/>
        <w:jc w:val="both"/>
        <w:rPr>
          <w:rFonts w:ascii="Times New Roman" w:eastAsia="Calibri" w:hAnsi="Times New Roman"/>
          <w:sz w:val="24"/>
          <w:szCs w:val="24"/>
        </w:rPr>
      </w:pPr>
      <w:r w:rsidRPr="000F0E5C">
        <w:rPr>
          <w:rFonts w:ascii="Times New Roman" w:eastAsia="Calibri" w:hAnsi="Times New Roman"/>
          <w:sz w:val="24"/>
          <w:szCs w:val="24"/>
        </w:rPr>
        <w:t>Training for employers “What should employers hiring persons with disabilities know</w:t>
      </w:r>
      <w:r w:rsidR="00874134" w:rsidRPr="000F0E5C">
        <w:rPr>
          <w:rFonts w:ascii="Times New Roman" w:eastAsia="Calibri" w:hAnsi="Times New Roman"/>
          <w:sz w:val="24"/>
          <w:szCs w:val="24"/>
        </w:rPr>
        <w:t>?</w:t>
      </w:r>
      <w:r w:rsidRPr="000F0E5C">
        <w:rPr>
          <w:rFonts w:ascii="Times New Roman" w:eastAsia="Calibri" w:hAnsi="Times New Roman"/>
          <w:sz w:val="24"/>
          <w:szCs w:val="24"/>
        </w:rPr>
        <w:t xml:space="preserve">”, </w:t>
      </w:r>
    </w:p>
    <w:p w14:paraId="3EC6C47D" w14:textId="2E26F218" w:rsidR="00B13472" w:rsidRPr="000F0E5C" w:rsidRDefault="00BD65C1" w:rsidP="00AC1D70">
      <w:pPr>
        <w:pStyle w:val="ListParagraph"/>
        <w:numPr>
          <w:ilvl w:val="0"/>
          <w:numId w:val="14"/>
        </w:numPr>
        <w:spacing w:before="120" w:after="120" w:line="240" w:lineRule="auto"/>
        <w:jc w:val="both"/>
        <w:rPr>
          <w:rFonts w:ascii="Times New Roman" w:eastAsia="Calibri" w:hAnsi="Times New Roman"/>
          <w:sz w:val="24"/>
          <w:szCs w:val="24"/>
        </w:rPr>
      </w:pPr>
      <w:r w:rsidRPr="000F0E5C">
        <w:rPr>
          <w:rFonts w:ascii="Times New Roman" w:eastAsia="Calibri" w:hAnsi="Times New Roman"/>
          <w:sz w:val="24"/>
          <w:szCs w:val="24"/>
        </w:rPr>
        <w:t xml:space="preserve">Extension of the CG services </w:t>
      </w:r>
      <w:r w:rsidR="00B13472">
        <w:rPr>
          <w:rFonts w:ascii="Times New Roman" w:eastAsia="Calibri" w:hAnsi="Times New Roman"/>
          <w:sz w:val="24"/>
          <w:szCs w:val="24"/>
        </w:rPr>
        <w:t>to</w:t>
      </w:r>
      <w:r w:rsidR="00B13472" w:rsidRPr="000F0E5C">
        <w:rPr>
          <w:rFonts w:ascii="Times New Roman" w:eastAsia="Calibri" w:hAnsi="Times New Roman"/>
          <w:sz w:val="24"/>
          <w:szCs w:val="24"/>
        </w:rPr>
        <w:t xml:space="preserve"> </w:t>
      </w:r>
      <w:r w:rsidRPr="000F0E5C">
        <w:rPr>
          <w:rFonts w:ascii="Times New Roman" w:eastAsia="Calibri" w:hAnsi="Times New Roman"/>
          <w:sz w:val="24"/>
          <w:szCs w:val="24"/>
        </w:rPr>
        <w:t xml:space="preserve">all </w:t>
      </w:r>
      <w:r w:rsidR="00F510E3" w:rsidRPr="000F0E5C">
        <w:rPr>
          <w:rFonts w:ascii="Times New Roman" w:eastAsia="Calibri" w:hAnsi="Times New Roman"/>
          <w:sz w:val="24"/>
          <w:szCs w:val="24"/>
        </w:rPr>
        <w:t>A</w:t>
      </w:r>
      <w:r w:rsidR="00F510E3">
        <w:rPr>
          <w:rFonts w:ascii="Times New Roman" w:eastAsia="Calibri" w:hAnsi="Times New Roman"/>
          <w:sz w:val="24"/>
          <w:szCs w:val="24"/>
        </w:rPr>
        <w:t>N</w:t>
      </w:r>
      <w:r w:rsidR="00F510E3" w:rsidRPr="000F0E5C">
        <w:rPr>
          <w:rFonts w:ascii="Times New Roman" w:eastAsia="Calibri" w:hAnsi="Times New Roman"/>
          <w:sz w:val="24"/>
          <w:szCs w:val="24"/>
        </w:rPr>
        <w:t>OFMs</w:t>
      </w:r>
      <w:r w:rsidR="00F510E3">
        <w:rPr>
          <w:rFonts w:ascii="Times New Roman" w:eastAsia="Calibri" w:hAnsi="Times New Roman"/>
          <w:sz w:val="24"/>
          <w:szCs w:val="24"/>
        </w:rPr>
        <w:t xml:space="preserve"> territorial subdivisions</w:t>
      </w:r>
      <w:r w:rsidRPr="000F0E5C">
        <w:rPr>
          <w:rFonts w:ascii="Times New Roman" w:eastAsia="Calibri" w:hAnsi="Times New Roman"/>
          <w:sz w:val="24"/>
          <w:szCs w:val="24"/>
        </w:rPr>
        <w:t xml:space="preserve">, </w:t>
      </w:r>
    </w:p>
    <w:p w14:paraId="22FFB79F" w14:textId="27223C91" w:rsidR="00B13472" w:rsidRPr="002A3BEE" w:rsidRDefault="00BD65C1" w:rsidP="00AC1D70">
      <w:pPr>
        <w:pStyle w:val="ListParagraph"/>
        <w:numPr>
          <w:ilvl w:val="0"/>
          <w:numId w:val="14"/>
        </w:numPr>
        <w:spacing w:before="120" w:after="120" w:line="240" w:lineRule="auto"/>
        <w:jc w:val="both"/>
        <w:rPr>
          <w:rFonts w:ascii="Times New Roman" w:eastAsia="Calibri" w:hAnsi="Times New Roman"/>
          <w:sz w:val="24"/>
          <w:szCs w:val="24"/>
        </w:rPr>
      </w:pPr>
      <w:r w:rsidRPr="002A3BEE">
        <w:rPr>
          <w:rFonts w:ascii="Times New Roman" w:eastAsia="Calibri" w:hAnsi="Times New Roman"/>
          <w:sz w:val="24"/>
          <w:szCs w:val="24"/>
        </w:rPr>
        <w:t>Capacity development for the A</w:t>
      </w:r>
      <w:r w:rsidR="00F510E3">
        <w:rPr>
          <w:rFonts w:ascii="Times New Roman" w:eastAsia="Calibri" w:hAnsi="Times New Roman"/>
          <w:sz w:val="24"/>
          <w:szCs w:val="24"/>
        </w:rPr>
        <w:t>N</w:t>
      </w:r>
      <w:r w:rsidRPr="002A3BEE">
        <w:rPr>
          <w:rFonts w:ascii="Times New Roman" w:eastAsia="Calibri" w:hAnsi="Times New Roman"/>
          <w:sz w:val="24"/>
          <w:szCs w:val="24"/>
        </w:rPr>
        <w:t xml:space="preserve">OFMs’ staff to provide CG related services, </w:t>
      </w:r>
    </w:p>
    <w:p w14:paraId="34F86549" w14:textId="77777777" w:rsidR="00B13472" w:rsidRPr="000F0E5C" w:rsidRDefault="00BD65C1" w:rsidP="00AC1D70">
      <w:pPr>
        <w:pStyle w:val="ListParagraph"/>
        <w:numPr>
          <w:ilvl w:val="0"/>
          <w:numId w:val="14"/>
        </w:numPr>
        <w:spacing w:before="120" w:after="120" w:line="240" w:lineRule="auto"/>
        <w:jc w:val="both"/>
        <w:rPr>
          <w:rFonts w:ascii="Times New Roman" w:eastAsia="Calibri" w:hAnsi="Times New Roman"/>
          <w:sz w:val="24"/>
          <w:szCs w:val="24"/>
        </w:rPr>
      </w:pPr>
      <w:r w:rsidRPr="000F0E5C">
        <w:rPr>
          <w:rFonts w:ascii="Times New Roman" w:eastAsia="Calibri" w:hAnsi="Times New Roman"/>
          <w:sz w:val="24"/>
          <w:szCs w:val="24"/>
        </w:rPr>
        <w:t xml:space="preserve">Regional Job Fairs, </w:t>
      </w:r>
    </w:p>
    <w:p w14:paraId="0808CFB3" w14:textId="44D19718" w:rsidR="00B13472" w:rsidRPr="000F0E5C" w:rsidRDefault="00BD65C1" w:rsidP="00AC1D70">
      <w:pPr>
        <w:pStyle w:val="ListParagraph"/>
        <w:numPr>
          <w:ilvl w:val="0"/>
          <w:numId w:val="14"/>
        </w:numPr>
        <w:spacing w:before="120" w:after="120" w:line="240" w:lineRule="auto"/>
        <w:jc w:val="both"/>
        <w:rPr>
          <w:rFonts w:ascii="Times New Roman" w:eastAsia="Calibri" w:hAnsi="Times New Roman"/>
          <w:sz w:val="24"/>
          <w:szCs w:val="24"/>
        </w:rPr>
      </w:pPr>
      <w:r w:rsidRPr="000F0E5C">
        <w:rPr>
          <w:rFonts w:ascii="Times New Roman" w:eastAsia="Calibri" w:hAnsi="Times New Roman"/>
          <w:sz w:val="24"/>
          <w:szCs w:val="24"/>
        </w:rPr>
        <w:lastRenderedPageBreak/>
        <w:t xml:space="preserve">Developing of CG didactic, </w:t>
      </w:r>
      <w:r w:rsidR="00B13472" w:rsidRPr="000F0E5C">
        <w:rPr>
          <w:rFonts w:ascii="Times New Roman" w:eastAsia="Calibri" w:hAnsi="Times New Roman"/>
          <w:sz w:val="24"/>
          <w:szCs w:val="24"/>
        </w:rPr>
        <w:t>i</w:t>
      </w:r>
      <w:r w:rsidRPr="000F0E5C">
        <w:rPr>
          <w:rFonts w:ascii="Times New Roman" w:eastAsia="Calibri" w:hAnsi="Times New Roman"/>
          <w:sz w:val="24"/>
          <w:szCs w:val="24"/>
        </w:rPr>
        <w:t>llustrative, informative, self-evaluation and promotional materials/fliers</w:t>
      </w:r>
      <w:r w:rsidR="00B13472" w:rsidRPr="000F0E5C">
        <w:rPr>
          <w:rFonts w:ascii="Times New Roman" w:eastAsia="Calibri" w:hAnsi="Times New Roman"/>
          <w:sz w:val="24"/>
          <w:szCs w:val="24"/>
        </w:rPr>
        <w:t>,</w:t>
      </w:r>
      <w:r w:rsidRPr="000F0E5C">
        <w:rPr>
          <w:rFonts w:ascii="Times New Roman" w:eastAsia="Calibri" w:hAnsi="Times New Roman"/>
          <w:sz w:val="24"/>
          <w:szCs w:val="24"/>
        </w:rPr>
        <w:t xml:space="preserve"> and </w:t>
      </w:r>
    </w:p>
    <w:p w14:paraId="63AE6D6C" w14:textId="5514C305" w:rsidR="00BD65C1" w:rsidRPr="000F0E5C" w:rsidRDefault="00BD65C1" w:rsidP="00AC1D70">
      <w:pPr>
        <w:pStyle w:val="ListParagraph"/>
        <w:numPr>
          <w:ilvl w:val="0"/>
          <w:numId w:val="14"/>
        </w:numPr>
        <w:spacing w:before="120" w:after="120" w:line="240" w:lineRule="auto"/>
        <w:jc w:val="both"/>
        <w:rPr>
          <w:rFonts w:ascii="Times New Roman" w:eastAsia="Calibri" w:hAnsi="Times New Roman"/>
          <w:sz w:val="24"/>
          <w:szCs w:val="24"/>
        </w:rPr>
      </w:pPr>
      <w:r w:rsidRPr="000F0E5C">
        <w:rPr>
          <w:rFonts w:ascii="Times New Roman" w:eastAsia="Calibri" w:hAnsi="Times New Roman"/>
          <w:sz w:val="24"/>
          <w:szCs w:val="24"/>
        </w:rPr>
        <w:t>Final National Conference.</w:t>
      </w:r>
    </w:p>
    <w:p w14:paraId="02F31A0C" w14:textId="45BE830A" w:rsidR="00B1456B" w:rsidRPr="009963D5" w:rsidRDefault="00517FBC" w:rsidP="00AC1D70">
      <w:pPr>
        <w:spacing w:before="120" w:after="120" w:line="240" w:lineRule="auto"/>
        <w:jc w:val="both"/>
        <w:rPr>
          <w:rFonts w:ascii="Times New Roman" w:hAnsi="Times New Roman"/>
          <w:sz w:val="24"/>
          <w:szCs w:val="24"/>
        </w:rPr>
      </w:pPr>
      <w:r w:rsidRPr="009963D5">
        <w:rPr>
          <w:rFonts w:ascii="Times New Roman" w:hAnsi="Times New Roman"/>
          <w:sz w:val="24"/>
          <w:szCs w:val="24"/>
        </w:rPr>
        <w:t xml:space="preserve">See details in Annex </w:t>
      </w:r>
      <w:r w:rsidR="00C0222F">
        <w:rPr>
          <w:rFonts w:ascii="Times New Roman" w:hAnsi="Times New Roman"/>
          <w:sz w:val="24"/>
          <w:szCs w:val="24"/>
        </w:rPr>
        <w:t>4</w:t>
      </w:r>
      <w:r w:rsidRPr="009963D5">
        <w:rPr>
          <w:rFonts w:ascii="Times New Roman" w:hAnsi="Times New Roman"/>
          <w:sz w:val="24"/>
          <w:szCs w:val="24"/>
        </w:rPr>
        <w:t xml:space="preserve">. </w:t>
      </w:r>
      <w:proofErr w:type="spellStart"/>
      <w:r w:rsidRPr="009963D5">
        <w:rPr>
          <w:rFonts w:ascii="Times New Roman" w:hAnsi="Times New Roman"/>
          <w:sz w:val="24"/>
          <w:szCs w:val="24"/>
        </w:rPr>
        <w:t>Logframe</w:t>
      </w:r>
      <w:proofErr w:type="spellEnd"/>
      <w:r w:rsidRPr="009963D5">
        <w:rPr>
          <w:rFonts w:ascii="Times New Roman" w:hAnsi="Times New Roman"/>
          <w:sz w:val="24"/>
          <w:szCs w:val="24"/>
        </w:rPr>
        <w:t>/results matrix.</w:t>
      </w:r>
    </w:p>
    <w:p w14:paraId="14B29EA1" w14:textId="373669E9" w:rsidR="007F34BE" w:rsidRPr="009963D5" w:rsidRDefault="009963D5" w:rsidP="00AC1D70">
      <w:pPr>
        <w:shd w:val="clear" w:color="auto" w:fill="FFFFFF"/>
        <w:spacing w:before="120" w:after="120" w:line="240" w:lineRule="auto"/>
        <w:jc w:val="both"/>
        <w:textAlignment w:val="baseline"/>
        <w:outlineLvl w:val="4"/>
        <w:rPr>
          <w:rFonts w:ascii="Times New Roman" w:eastAsia="Times New Roman" w:hAnsi="Times New Roman"/>
          <w:b/>
          <w:bCs/>
          <w:caps/>
          <w:color w:val="222222"/>
          <w:spacing w:val="15"/>
          <w:sz w:val="24"/>
          <w:szCs w:val="24"/>
          <w:lang w:eastAsia="ro-RO"/>
        </w:rPr>
      </w:pPr>
      <w:r w:rsidRPr="009963D5">
        <w:rPr>
          <w:rFonts w:ascii="Times New Roman" w:eastAsia="Times New Roman" w:hAnsi="Times New Roman"/>
          <w:b/>
          <w:bCs/>
          <w:color w:val="222222"/>
          <w:spacing w:val="15"/>
          <w:sz w:val="24"/>
          <w:szCs w:val="24"/>
          <w:bdr w:val="none" w:sz="0" w:space="0" w:color="auto" w:frame="1"/>
          <w:lang w:eastAsia="ro-RO"/>
        </w:rPr>
        <w:t xml:space="preserve">2. </w:t>
      </w:r>
      <w:r>
        <w:rPr>
          <w:rFonts w:ascii="Times New Roman" w:eastAsia="Times New Roman" w:hAnsi="Times New Roman"/>
          <w:b/>
          <w:bCs/>
          <w:color w:val="222222"/>
          <w:spacing w:val="15"/>
          <w:sz w:val="24"/>
          <w:szCs w:val="24"/>
          <w:bdr w:val="none" w:sz="0" w:space="0" w:color="auto" w:frame="1"/>
          <w:lang w:eastAsia="ro-RO"/>
        </w:rPr>
        <w:t>E</w:t>
      </w:r>
      <w:r w:rsidRPr="009963D5">
        <w:rPr>
          <w:rFonts w:ascii="Times New Roman" w:eastAsia="Times New Roman" w:hAnsi="Times New Roman"/>
          <w:b/>
          <w:bCs/>
          <w:color w:val="222222"/>
          <w:spacing w:val="15"/>
          <w:sz w:val="24"/>
          <w:szCs w:val="24"/>
          <w:bdr w:val="none" w:sz="0" w:space="0" w:color="auto" w:frame="1"/>
          <w:lang w:eastAsia="ro-RO"/>
        </w:rPr>
        <w:t>valuation purpose and objectives</w:t>
      </w:r>
    </w:p>
    <w:p w14:paraId="237C3F5D" w14:textId="1CE06568" w:rsidR="007F34BE" w:rsidRPr="009963D5" w:rsidRDefault="007F34BE" w:rsidP="00AC1D70">
      <w:pPr>
        <w:shd w:val="clear" w:color="auto" w:fill="FFFFFF"/>
        <w:spacing w:before="120" w:after="120" w:line="240" w:lineRule="auto"/>
        <w:jc w:val="both"/>
        <w:textAlignment w:val="baseline"/>
        <w:rPr>
          <w:rFonts w:ascii="Times New Roman" w:eastAsia="Times New Roman" w:hAnsi="Times New Roman"/>
          <w:color w:val="191919"/>
          <w:sz w:val="24"/>
          <w:szCs w:val="24"/>
          <w:lang w:eastAsia="ro-RO"/>
        </w:rPr>
      </w:pPr>
      <w:r w:rsidRPr="009963D5">
        <w:rPr>
          <w:rFonts w:ascii="Times New Roman" w:eastAsia="Times New Roman" w:hAnsi="Times New Roman"/>
          <w:b/>
          <w:bCs/>
          <w:color w:val="191919"/>
          <w:sz w:val="24"/>
          <w:szCs w:val="24"/>
          <w:bdr w:val="none" w:sz="0" w:space="0" w:color="auto" w:frame="1"/>
          <w:lang w:eastAsia="ro-RO"/>
        </w:rPr>
        <w:t>2.1.</w:t>
      </w:r>
      <w:r w:rsidR="00F47018">
        <w:rPr>
          <w:rFonts w:ascii="Times New Roman" w:eastAsia="Times New Roman" w:hAnsi="Times New Roman"/>
          <w:b/>
          <w:bCs/>
          <w:color w:val="191919"/>
          <w:sz w:val="24"/>
          <w:szCs w:val="24"/>
          <w:bdr w:val="none" w:sz="0" w:space="0" w:color="auto" w:frame="1"/>
          <w:lang w:eastAsia="ro-RO"/>
        </w:rPr>
        <w:t xml:space="preserve"> </w:t>
      </w:r>
      <w:r w:rsidRPr="009963D5">
        <w:rPr>
          <w:rFonts w:ascii="Times New Roman" w:eastAsia="Times New Roman" w:hAnsi="Times New Roman"/>
          <w:b/>
          <w:bCs/>
          <w:color w:val="191919"/>
          <w:sz w:val="24"/>
          <w:szCs w:val="24"/>
          <w:bdr w:val="none" w:sz="0" w:space="0" w:color="auto" w:frame="1"/>
          <w:lang w:eastAsia="ro-RO"/>
        </w:rPr>
        <w:t>Purpose</w:t>
      </w:r>
    </w:p>
    <w:p w14:paraId="046B564E" w14:textId="60F21A46" w:rsidR="008E4D01" w:rsidRDefault="006F62F0" w:rsidP="00AC1D70">
      <w:pPr>
        <w:shd w:val="clear" w:color="auto" w:fill="FFFFFF"/>
        <w:spacing w:before="120" w:after="120" w:line="240" w:lineRule="auto"/>
        <w:jc w:val="both"/>
        <w:textAlignment w:val="baseline"/>
        <w:rPr>
          <w:rFonts w:ascii="Times New Roman" w:hAnsi="Times New Roman"/>
          <w:sz w:val="24"/>
          <w:szCs w:val="24"/>
          <w:lang w:val="en-US"/>
        </w:rPr>
      </w:pPr>
      <w:r>
        <w:rPr>
          <w:rFonts w:ascii="Times New Roman" w:hAnsi="Times New Roman"/>
          <w:sz w:val="24"/>
          <w:szCs w:val="24"/>
          <w:lang w:val="en-US"/>
        </w:rPr>
        <w:t xml:space="preserve">The REVOCC and REVOCC II project documents </w:t>
      </w:r>
      <w:r w:rsidR="00AC1D70">
        <w:rPr>
          <w:rFonts w:ascii="Times New Roman" w:hAnsi="Times New Roman"/>
          <w:sz w:val="24"/>
          <w:szCs w:val="24"/>
          <w:lang w:val="en-US"/>
        </w:rPr>
        <w:t>envisaged</w:t>
      </w:r>
      <w:r>
        <w:rPr>
          <w:rFonts w:ascii="Times New Roman" w:hAnsi="Times New Roman"/>
          <w:sz w:val="24"/>
          <w:szCs w:val="24"/>
          <w:lang w:val="en-US"/>
        </w:rPr>
        <w:t xml:space="preserve"> for a mid-term and a final evaluation to be undertaken by CEDA. Respectively</w:t>
      </w:r>
      <w:r w:rsidR="008E4D01">
        <w:rPr>
          <w:rFonts w:ascii="Times New Roman" w:hAnsi="Times New Roman"/>
          <w:sz w:val="24"/>
          <w:szCs w:val="24"/>
          <w:lang w:val="en-US"/>
        </w:rPr>
        <w:t>, a mid-term external evaluation was conducted during the first stage in May 2017</w:t>
      </w:r>
      <w:r>
        <w:rPr>
          <w:rFonts w:ascii="Times New Roman" w:hAnsi="Times New Roman"/>
          <w:sz w:val="24"/>
          <w:szCs w:val="24"/>
          <w:lang w:val="en-US"/>
        </w:rPr>
        <w:t xml:space="preserve"> and </w:t>
      </w:r>
      <w:r w:rsidR="008E4D01">
        <w:rPr>
          <w:rFonts w:ascii="Times New Roman" w:hAnsi="Times New Roman"/>
          <w:sz w:val="24"/>
          <w:szCs w:val="24"/>
          <w:lang w:val="en-US"/>
        </w:rPr>
        <w:t xml:space="preserve">a final evaluation of REVOCC II </w:t>
      </w:r>
      <w:r>
        <w:rPr>
          <w:rFonts w:ascii="Times New Roman" w:hAnsi="Times New Roman"/>
          <w:sz w:val="24"/>
          <w:szCs w:val="24"/>
          <w:lang w:val="en-US"/>
        </w:rPr>
        <w:t xml:space="preserve">is to be conducted </w:t>
      </w:r>
      <w:r w:rsidR="008E4D01">
        <w:rPr>
          <w:rFonts w:ascii="Times New Roman" w:hAnsi="Times New Roman"/>
          <w:sz w:val="24"/>
          <w:szCs w:val="24"/>
          <w:lang w:val="en-US"/>
        </w:rPr>
        <w:t xml:space="preserve">in the fourth quarter of 2021. </w:t>
      </w:r>
    </w:p>
    <w:p w14:paraId="044403AE" w14:textId="76FAE0C3" w:rsidR="0089606B" w:rsidRDefault="00A74919" w:rsidP="00AC1D70">
      <w:pPr>
        <w:shd w:val="clear" w:color="auto" w:fill="FFFFFF"/>
        <w:spacing w:before="120" w:after="120" w:line="240" w:lineRule="auto"/>
        <w:jc w:val="both"/>
        <w:textAlignment w:val="baseline"/>
        <w:rPr>
          <w:rFonts w:ascii="Times New Roman" w:hAnsi="Times New Roman"/>
          <w:sz w:val="24"/>
          <w:szCs w:val="24"/>
          <w:lang w:val="en-US"/>
        </w:rPr>
      </w:pPr>
      <w:r w:rsidRPr="009963D5">
        <w:rPr>
          <w:rFonts w:ascii="Times New Roman" w:hAnsi="Times New Roman"/>
          <w:sz w:val="24"/>
          <w:szCs w:val="24"/>
          <w:lang w:val="en-US"/>
        </w:rPr>
        <w:t xml:space="preserve">The main purpose of </w:t>
      </w:r>
      <w:r w:rsidR="003F17C6" w:rsidRPr="009963D5">
        <w:rPr>
          <w:rFonts w:ascii="Times New Roman" w:hAnsi="Times New Roman"/>
          <w:sz w:val="24"/>
          <w:szCs w:val="24"/>
          <w:lang w:val="en-US"/>
        </w:rPr>
        <w:t>th</w:t>
      </w:r>
      <w:r w:rsidR="003F17C6">
        <w:rPr>
          <w:rFonts w:ascii="Times New Roman" w:hAnsi="Times New Roman"/>
          <w:sz w:val="24"/>
          <w:szCs w:val="24"/>
          <w:lang w:val="en-US"/>
        </w:rPr>
        <w:t>e</w:t>
      </w:r>
      <w:r w:rsidR="003F17C6" w:rsidRPr="009963D5">
        <w:rPr>
          <w:rFonts w:ascii="Times New Roman" w:hAnsi="Times New Roman"/>
          <w:sz w:val="24"/>
          <w:szCs w:val="24"/>
          <w:lang w:val="en-US"/>
        </w:rPr>
        <w:t xml:space="preserve"> </w:t>
      </w:r>
      <w:r w:rsidRPr="009963D5">
        <w:rPr>
          <w:rFonts w:ascii="Times New Roman" w:hAnsi="Times New Roman"/>
          <w:sz w:val="24"/>
          <w:szCs w:val="24"/>
          <w:lang w:val="en-US"/>
        </w:rPr>
        <w:t>final evaluation is</w:t>
      </w:r>
      <w:r w:rsidR="003F17C6">
        <w:rPr>
          <w:rFonts w:ascii="Times New Roman" w:hAnsi="Times New Roman"/>
          <w:sz w:val="24"/>
          <w:szCs w:val="24"/>
          <w:lang w:val="en-US"/>
        </w:rPr>
        <w:t xml:space="preserve"> </w:t>
      </w:r>
      <w:r w:rsidR="003F17C6" w:rsidRPr="003F17C6">
        <w:rPr>
          <w:rFonts w:ascii="Times New Roman" w:hAnsi="Times New Roman"/>
          <w:sz w:val="24"/>
          <w:szCs w:val="24"/>
          <w:lang w:val="en-US"/>
        </w:rPr>
        <w:t xml:space="preserve">to provide the donor, </w:t>
      </w:r>
      <w:r w:rsidR="003F17C6">
        <w:rPr>
          <w:rFonts w:ascii="Times New Roman" w:hAnsi="Times New Roman"/>
          <w:sz w:val="24"/>
          <w:szCs w:val="24"/>
          <w:lang w:val="en-US"/>
        </w:rPr>
        <w:t xml:space="preserve">national partners, and CEDA </w:t>
      </w:r>
      <w:r w:rsidR="003F17C6" w:rsidRPr="003F17C6">
        <w:rPr>
          <w:rFonts w:ascii="Times New Roman" w:hAnsi="Times New Roman"/>
          <w:sz w:val="24"/>
          <w:szCs w:val="24"/>
          <w:lang w:val="en-US"/>
        </w:rPr>
        <w:t>project team with an account concerning the use of funds and results</w:t>
      </w:r>
      <w:r w:rsidR="003F17C6">
        <w:rPr>
          <w:rFonts w:ascii="Times New Roman" w:hAnsi="Times New Roman"/>
          <w:sz w:val="24"/>
          <w:szCs w:val="24"/>
          <w:lang w:val="en-US"/>
        </w:rPr>
        <w:t xml:space="preserve"> </w:t>
      </w:r>
      <w:r w:rsidR="003F17C6" w:rsidRPr="003F17C6">
        <w:rPr>
          <w:rFonts w:ascii="Times New Roman" w:hAnsi="Times New Roman"/>
          <w:sz w:val="24"/>
          <w:szCs w:val="24"/>
          <w:lang w:val="en-US"/>
        </w:rPr>
        <w:t>achieved, to guide the</w:t>
      </w:r>
      <w:r w:rsidR="003F17C6">
        <w:rPr>
          <w:rFonts w:ascii="Times New Roman" w:hAnsi="Times New Roman"/>
          <w:sz w:val="24"/>
          <w:szCs w:val="24"/>
          <w:lang w:val="en-US"/>
        </w:rPr>
        <w:t xml:space="preserve"> project team through the</w:t>
      </w:r>
      <w:r w:rsidR="003F17C6" w:rsidRPr="003F17C6">
        <w:rPr>
          <w:rFonts w:ascii="Times New Roman" w:hAnsi="Times New Roman"/>
          <w:sz w:val="24"/>
          <w:szCs w:val="24"/>
          <w:lang w:val="en-US"/>
        </w:rPr>
        <w:t xml:space="preserve"> remaining period of the project</w:t>
      </w:r>
      <w:r w:rsidR="0089606B">
        <w:rPr>
          <w:rFonts w:ascii="Times New Roman" w:hAnsi="Times New Roman"/>
          <w:sz w:val="24"/>
          <w:szCs w:val="24"/>
          <w:lang w:val="en-US"/>
        </w:rPr>
        <w:t xml:space="preserve"> (</w:t>
      </w:r>
      <w:r w:rsidR="0089606B" w:rsidRPr="009963D5">
        <w:rPr>
          <w:rFonts w:ascii="Times New Roman" w:hAnsi="Times New Roman"/>
          <w:sz w:val="24"/>
          <w:szCs w:val="24"/>
          <w:lang w:val="en-US"/>
        </w:rPr>
        <w:t>until May, 2022</w:t>
      </w:r>
      <w:r w:rsidR="0089606B">
        <w:rPr>
          <w:rFonts w:ascii="Times New Roman" w:hAnsi="Times New Roman"/>
          <w:sz w:val="24"/>
          <w:szCs w:val="24"/>
          <w:lang w:val="en-US"/>
        </w:rPr>
        <w:t>)</w:t>
      </w:r>
      <w:r w:rsidR="003F17C6">
        <w:rPr>
          <w:rFonts w:ascii="Times New Roman" w:hAnsi="Times New Roman"/>
          <w:sz w:val="24"/>
          <w:szCs w:val="24"/>
          <w:lang w:val="en-US"/>
        </w:rPr>
        <w:t xml:space="preserve">, as well as to reveal the direction of eventual </w:t>
      </w:r>
      <w:r w:rsidR="00AC1D70">
        <w:rPr>
          <w:rFonts w:ascii="Times New Roman" w:hAnsi="Times New Roman"/>
          <w:sz w:val="24"/>
          <w:szCs w:val="24"/>
          <w:lang w:val="en-US"/>
        </w:rPr>
        <w:t xml:space="preserve">next phase and prospects of the project. </w:t>
      </w:r>
    </w:p>
    <w:p w14:paraId="4AC4CA94" w14:textId="15183581" w:rsidR="0094226B" w:rsidRPr="009963D5" w:rsidRDefault="0094226B" w:rsidP="00AC1D70">
      <w:pPr>
        <w:shd w:val="clear" w:color="auto" w:fill="FFFFFF"/>
        <w:spacing w:before="120" w:after="120" w:line="240" w:lineRule="auto"/>
        <w:jc w:val="both"/>
        <w:textAlignment w:val="baseline"/>
        <w:rPr>
          <w:rFonts w:ascii="Times New Roman" w:eastAsia="Times New Roman" w:hAnsi="Times New Roman"/>
          <w:b/>
          <w:bCs/>
          <w:color w:val="191919"/>
          <w:sz w:val="24"/>
          <w:szCs w:val="24"/>
          <w:bdr w:val="none" w:sz="0" w:space="0" w:color="auto" w:frame="1"/>
          <w:lang w:eastAsia="ro-RO"/>
        </w:rPr>
      </w:pPr>
      <w:r w:rsidRPr="009963D5">
        <w:rPr>
          <w:rFonts w:ascii="Times New Roman" w:eastAsia="Times New Roman" w:hAnsi="Times New Roman"/>
          <w:b/>
          <w:bCs/>
          <w:color w:val="191919"/>
          <w:sz w:val="24"/>
          <w:szCs w:val="24"/>
          <w:bdr w:val="none" w:sz="0" w:space="0" w:color="auto" w:frame="1"/>
          <w:lang w:eastAsia="ro-RO"/>
        </w:rPr>
        <w:t>2.2.</w:t>
      </w:r>
      <w:r w:rsidR="00F47018">
        <w:rPr>
          <w:rFonts w:ascii="Times New Roman" w:eastAsia="Times New Roman" w:hAnsi="Times New Roman"/>
          <w:b/>
          <w:bCs/>
          <w:color w:val="191919"/>
          <w:sz w:val="24"/>
          <w:szCs w:val="24"/>
          <w:bdr w:val="none" w:sz="0" w:space="0" w:color="auto" w:frame="1"/>
          <w:lang w:eastAsia="ro-RO"/>
        </w:rPr>
        <w:t xml:space="preserve"> </w:t>
      </w:r>
      <w:r w:rsidRPr="009963D5">
        <w:rPr>
          <w:rFonts w:ascii="Times New Roman" w:eastAsia="Times New Roman" w:hAnsi="Times New Roman"/>
          <w:b/>
          <w:bCs/>
          <w:color w:val="191919"/>
          <w:sz w:val="24"/>
          <w:szCs w:val="24"/>
          <w:bdr w:val="none" w:sz="0" w:space="0" w:color="auto" w:frame="1"/>
          <w:lang w:eastAsia="ro-RO"/>
        </w:rPr>
        <w:t>Objectives</w:t>
      </w:r>
    </w:p>
    <w:p w14:paraId="48B67E3C" w14:textId="10FC7B09" w:rsidR="0089606B" w:rsidRPr="0089606B" w:rsidRDefault="0089606B" w:rsidP="00AC1D70">
      <w:pPr>
        <w:spacing w:before="120" w:after="120" w:line="240" w:lineRule="auto"/>
        <w:jc w:val="both"/>
        <w:rPr>
          <w:rFonts w:ascii="Times New Roman" w:hAnsi="Times New Roman"/>
          <w:sz w:val="24"/>
          <w:szCs w:val="24"/>
          <w:lang w:val="en-US"/>
        </w:rPr>
      </w:pPr>
      <w:r w:rsidRPr="0089606B">
        <w:rPr>
          <w:rFonts w:ascii="Times New Roman" w:hAnsi="Times New Roman"/>
          <w:sz w:val="24"/>
          <w:szCs w:val="24"/>
          <w:lang w:val="en-US"/>
        </w:rPr>
        <w:t>The main objective</w:t>
      </w:r>
      <w:r>
        <w:rPr>
          <w:rFonts w:ascii="Times New Roman" w:hAnsi="Times New Roman"/>
          <w:sz w:val="24"/>
          <w:szCs w:val="24"/>
          <w:lang w:val="en-US"/>
        </w:rPr>
        <w:t>s</w:t>
      </w:r>
      <w:r w:rsidRPr="0089606B">
        <w:rPr>
          <w:rFonts w:ascii="Times New Roman" w:hAnsi="Times New Roman"/>
          <w:sz w:val="24"/>
          <w:szCs w:val="24"/>
          <w:lang w:val="en-US"/>
        </w:rPr>
        <w:t xml:space="preserve"> of the </w:t>
      </w:r>
      <w:r>
        <w:rPr>
          <w:rFonts w:ascii="Times New Roman" w:hAnsi="Times New Roman"/>
          <w:sz w:val="24"/>
          <w:szCs w:val="24"/>
          <w:lang w:val="en-US"/>
        </w:rPr>
        <w:t xml:space="preserve">final </w:t>
      </w:r>
      <w:r w:rsidRPr="0089606B">
        <w:rPr>
          <w:rFonts w:ascii="Times New Roman" w:hAnsi="Times New Roman"/>
          <w:sz w:val="24"/>
          <w:szCs w:val="24"/>
          <w:lang w:val="en-US"/>
        </w:rPr>
        <w:t xml:space="preserve">evaluation </w:t>
      </w:r>
      <w:r>
        <w:rPr>
          <w:rFonts w:ascii="Times New Roman" w:hAnsi="Times New Roman"/>
          <w:sz w:val="24"/>
          <w:szCs w:val="24"/>
          <w:lang w:val="en-US"/>
        </w:rPr>
        <w:t xml:space="preserve">are: </w:t>
      </w:r>
    </w:p>
    <w:p w14:paraId="05756609" w14:textId="3B74B689" w:rsidR="0089606B" w:rsidRPr="0089606B" w:rsidRDefault="0089606B" w:rsidP="00AC1D70">
      <w:pPr>
        <w:spacing w:before="120" w:after="120" w:line="240" w:lineRule="auto"/>
        <w:jc w:val="both"/>
        <w:rPr>
          <w:rFonts w:ascii="Times New Roman" w:hAnsi="Times New Roman"/>
          <w:sz w:val="24"/>
          <w:szCs w:val="24"/>
          <w:lang w:val="en-US"/>
        </w:rPr>
      </w:pPr>
      <w:r w:rsidRPr="0089606B">
        <w:rPr>
          <w:rFonts w:ascii="Times New Roman" w:hAnsi="Times New Roman"/>
          <w:sz w:val="24"/>
          <w:szCs w:val="24"/>
          <w:lang w:val="en-US"/>
        </w:rPr>
        <w:t xml:space="preserve">(a) To assess the </w:t>
      </w:r>
      <w:r w:rsidR="000850E3">
        <w:rPr>
          <w:rFonts w:ascii="Times New Roman" w:hAnsi="Times New Roman"/>
          <w:sz w:val="24"/>
          <w:szCs w:val="24"/>
          <w:lang w:val="en-US"/>
        </w:rPr>
        <w:t xml:space="preserve">effectiveness and </w:t>
      </w:r>
      <w:r w:rsidRPr="0089606B">
        <w:rPr>
          <w:rFonts w:ascii="Times New Roman" w:hAnsi="Times New Roman"/>
          <w:sz w:val="24"/>
          <w:szCs w:val="24"/>
          <w:lang w:val="en-US"/>
        </w:rPr>
        <w:t xml:space="preserve">sustainability </w:t>
      </w:r>
      <w:r w:rsidR="000850E3">
        <w:rPr>
          <w:rFonts w:ascii="Times New Roman" w:hAnsi="Times New Roman"/>
          <w:sz w:val="24"/>
          <w:szCs w:val="24"/>
          <w:lang w:val="en-US"/>
        </w:rPr>
        <w:t xml:space="preserve">prospects </w:t>
      </w:r>
      <w:r w:rsidRPr="0089606B">
        <w:rPr>
          <w:rFonts w:ascii="Times New Roman" w:hAnsi="Times New Roman"/>
          <w:sz w:val="24"/>
          <w:szCs w:val="24"/>
          <w:lang w:val="en-US"/>
        </w:rPr>
        <w:t xml:space="preserve">of the </w:t>
      </w:r>
      <w:r w:rsidR="000850E3">
        <w:rPr>
          <w:rFonts w:ascii="Times New Roman" w:hAnsi="Times New Roman"/>
          <w:sz w:val="24"/>
          <w:szCs w:val="24"/>
          <w:lang w:val="en-US"/>
        </w:rPr>
        <w:t>REVOCC II</w:t>
      </w:r>
      <w:r w:rsidRPr="0089606B">
        <w:rPr>
          <w:rFonts w:ascii="Times New Roman" w:hAnsi="Times New Roman"/>
          <w:sz w:val="24"/>
          <w:szCs w:val="24"/>
          <w:lang w:val="en-US"/>
        </w:rPr>
        <w:t xml:space="preserve"> from its start in </w:t>
      </w:r>
      <w:r w:rsidR="000850E3">
        <w:rPr>
          <w:rFonts w:ascii="Times New Roman" w:hAnsi="Times New Roman"/>
          <w:sz w:val="24"/>
          <w:szCs w:val="24"/>
          <w:lang w:val="en-US"/>
        </w:rPr>
        <w:t>December 2017</w:t>
      </w:r>
      <w:r w:rsidRPr="0089606B">
        <w:rPr>
          <w:rFonts w:ascii="Times New Roman" w:hAnsi="Times New Roman"/>
          <w:sz w:val="24"/>
          <w:szCs w:val="24"/>
          <w:lang w:val="en-US"/>
        </w:rPr>
        <w:t xml:space="preserve"> to the time of </w:t>
      </w:r>
      <w:r w:rsidR="000850E3">
        <w:rPr>
          <w:rFonts w:ascii="Times New Roman" w:hAnsi="Times New Roman"/>
          <w:sz w:val="24"/>
          <w:szCs w:val="24"/>
          <w:lang w:val="en-US"/>
        </w:rPr>
        <w:t>the</w:t>
      </w:r>
      <w:r w:rsidRPr="0089606B">
        <w:rPr>
          <w:rFonts w:ascii="Times New Roman" w:hAnsi="Times New Roman"/>
          <w:sz w:val="24"/>
          <w:szCs w:val="24"/>
          <w:lang w:val="en-US"/>
        </w:rPr>
        <w:t xml:space="preserve"> evaluation</w:t>
      </w:r>
      <w:r w:rsidR="000850E3">
        <w:rPr>
          <w:rFonts w:ascii="Times New Roman" w:hAnsi="Times New Roman"/>
          <w:sz w:val="24"/>
          <w:szCs w:val="24"/>
          <w:lang w:val="en-US"/>
        </w:rPr>
        <w:t>;</w:t>
      </w:r>
    </w:p>
    <w:p w14:paraId="12E335F1" w14:textId="36132C42" w:rsidR="0089606B" w:rsidRPr="0089606B" w:rsidRDefault="0089606B" w:rsidP="00AC1D70">
      <w:pPr>
        <w:spacing w:before="120" w:after="120" w:line="240" w:lineRule="auto"/>
        <w:jc w:val="both"/>
        <w:rPr>
          <w:rFonts w:ascii="Times New Roman" w:hAnsi="Times New Roman"/>
          <w:sz w:val="24"/>
          <w:szCs w:val="24"/>
          <w:lang w:val="en-US"/>
        </w:rPr>
      </w:pPr>
      <w:r w:rsidRPr="0089606B">
        <w:rPr>
          <w:rFonts w:ascii="Times New Roman" w:hAnsi="Times New Roman"/>
          <w:sz w:val="24"/>
          <w:szCs w:val="24"/>
          <w:lang w:val="en-US"/>
        </w:rPr>
        <w:t xml:space="preserve">(b) To </w:t>
      </w:r>
      <w:r w:rsidR="000850E3">
        <w:rPr>
          <w:rFonts w:ascii="Times New Roman" w:hAnsi="Times New Roman"/>
          <w:sz w:val="24"/>
          <w:szCs w:val="24"/>
          <w:lang w:val="en-US"/>
        </w:rPr>
        <w:t>conclude over</w:t>
      </w:r>
      <w:r w:rsidRPr="0089606B">
        <w:rPr>
          <w:rFonts w:ascii="Times New Roman" w:hAnsi="Times New Roman"/>
          <w:sz w:val="24"/>
          <w:szCs w:val="24"/>
          <w:lang w:val="en-US"/>
        </w:rPr>
        <w:t xml:space="preserve"> the Theory of Change behind the project</w:t>
      </w:r>
      <w:r w:rsidR="000850E3">
        <w:rPr>
          <w:rFonts w:ascii="Times New Roman" w:hAnsi="Times New Roman"/>
          <w:sz w:val="24"/>
          <w:szCs w:val="24"/>
          <w:lang w:val="en-US"/>
        </w:rPr>
        <w:t xml:space="preserve"> and to</w:t>
      </w:r>
      <w:r w:rsidR="000850E3" w:rsidRPr="0089606B">
        <w:rPr>
          <w:rFonts w:ascii="Times New Roman" w:hAnsi="Times New Roman"/>
          <w:sz w:val="24"/>
          <w:szCs w:val="24"/>
          <w:lang w:val="en-US"/>
        </w:rPr>
        <w:t xml:space="preserve"> suggest </w:t>
      </w:r>
      <w:r w:rsidR="000850E3">
        <w:rPr>
          <w:rFonts w:ascii="Times New Roman" w:hAnsi="Times New Roman"/>
          <w:sz w:val="24"/>
          <w:szCs w:val="24"/>
          <w:lang w:val="en-US"/>
        </w:rPr>
        <w:t>its revision, if appropriate</w:t>
      </w:r>
      <w:r>
        <w:rPr>
          <w:rFonts w:ascii="Times New Roman" w:hAnsi="Times New Roman"/>
          <w:sz w:val="24"/>
          <w:szCs w:val="24"/>
          <w:lang w:val="en-US"/>
        </w:rPr>
        <w:t xml:space="preserve">, </w:t>
      </w:r>
      <w:r w:rsidRPr="0089606B">
        <w:rPr>
          <w:rFonts w:ascii="Times New Roman" w:hAnsi="Times New Roman"/>
          <w:sz w:val="24"/>
          <w:szCs w:val="24"/>
          <w:lang w:val="en-US"/>
        </w:rPr>
        <w:t>and</w:t>
      </w:r>
    </w:p>
    <w:p w14:paraId="2D36D525" w14:textId="1895B180" w:rsidR="0094226B" w:rsidRDefault="0089606B" w:rsidP="00AC1D70">
      <w:pPr>
        <w:spacing w:before="120" w:after="120" w:line="240" w:lineRule="auto"/>
        <w:jc w:val="both"/>
        <w:rPr>
          <w:rFonts w:ascii="Times New Roman" w:hAnsi="Times New Roman"/>
          <w:sz w:val="24"/>
          <w:szCs w:val="24"/>
          <w:lang w:val="en-US"/>
        </w:rPr>
      </w:pPr>
      <w:r w:rsidRPr="0089606B">
        <w:rPr>
          <w:rFonts w:ascii="Times New Roman" w:hAnsi="Times New Roman"/>
          <w:sz w:val="24"/>
          <w:szCs w:val="24"/>
          <w:lang w:val="en-US"/>
        </w:rPr>
        <w:t>(c) To identify lessons learned during implementation so far and provide recommendations for the remainder of the project and beyond.</w:t>
      </w:r>
    </w:p>
    <w:p w14:paraId="0CB9DD79" w14:textId="1D72A707" w:rsidR="006F62F0" w:rsidRPr="009963D5" w:rsidRDefault="006F62F0" w:rsidP="00AC1D70">
      <w:pPr>
        <w:spacing w:before="120" w:after="120" w:line="240" w:lineRule="auto"/>
        <w:jc w:val="both"/>
        <w:rPr>
          <w:rFonts w:ascii="Times New Roman" w:hAnsi="Times New Roman"/>
          <w:sz w:val="24"/>
          <w:szCs w:val="24"/>
        </w:rPr>
      </w:pPr>
      <w:r w:rsidRPr="009963D5">
        <w:rPr>
          <w:rFonts w:ascii="Times New Roman" w:hAnsi="Times New Roman"/>
          <w:sz w:val="24"/>
          <w:szCs w:val="24"/>
        </w:rPr>
        <w:t xml:space="preserve">The results of the evaluation will be disseminated </w:t>
      </w:r>
      <w:r>
        <w:rPr>
          <w:rFonts w:ascii="Times New Roman" w:hAnsi="Times New Roman"/>
          <w:sz w:val="24"/>
          <w:szCs w:val="24"/>
        </w:rPr>
        <w:t xml:space="preserve">to ADA and </w:t>
      </w:r>
      <w:r w:rsidRPr="009963D5">
        <w:rPr>
          <w:rFonts w:ascii="Times New Roman" w:hAnsi="Times New Roman"/>
          <w:sz w:val="24"/>
          <w:szCs w:val="24"/>
        </w:rPr>
        <w:t xml:space="preserve">among the main stakeholders, such as CEDA team, MOER, ANOFM and its local offices, VET institutions and, any interested NGOs and donors’ organizations. </w:t>
      </w:r>
    </w:p>
    <w:p w14:paraId="086EBCF5" w14:textId="642DB4AA" w:rsidR="0094226B" w:rsidRPr="00E743F5" w:rsidRDefault="009963D5" w:rsidP="00AC1D70">
      <w:pPr>
        <w:shd w:val="clear" w:color="auto" w:fill="FFFFFF"/>
        <w:spacing w:before="120" w:after="120" w:line="240" w:lineRule="auto"/>
        <w:jc w:val="both"/>
        <w:textAlignment w:val="baseline"/>
        <w:outlineLvl w:val="4"/>
        <w:rPr>
          <w:rFonts w:ascii="Times New Roman" w:eastAsia="Times New Roman" w:hAnsi="Times New Roman"/>
          <w:b/>
          <w:bCs/>
          <w:color w:val="222222"/>
          <w:spacing w:val="15"/>
          <w:sz w:val="24"/>
          <w:szCs w:val="24"/>
          <w:bdr w:val="none" w:sz="0" w:space="0" w:color="auto" w:frame="1"/>
          <w:lang w:eastAsia="ro-RO"/>
        </w:rPr>
      </w:pPr>
      <w:r w:rsidRPr="00E743F5">
        <w:rPr>
          <w:rFonts w:ascii="Times New Roman" w:eastAsia="Times New Roman" w:hAnsi="Times New Roman"/>
          <w:b/>
          <w:bCs/>
          <w:color w:val="222222"/>
          <w:spacing w:val="15"/>
          <w:sz w:val="24"/>
          <w:szCs w:val="24"/>
          <w:bdr w:val="none" w:sz="0" w:space="0" w:color="auto" w:frame="1"/>
          <w:lang w:eastAsia="ro-RO"/>
        </w:rPr>
        <w:t>3.</w:t>
      </w:r>
      <w:r w:rsidR="00F47018" w:rsidRPr="00E743F5">
        <w:rPr>
          <w:rFonts w:ascii="Times New Roman" w:eastAsia="Times New Roman" w:hAnsi="Times New Roman"/>
          <w:b/>
          <w:bCs/>
          <w:color w:val="222222"/>
          <w:spacing w:val="15"/>
          <w:sz w:val="24"/>
          <w:szCs w:val="24"/>
          <w:bdr w:val="none" w:sz="0" w:space="0" w:color="auto" w:frame="1"/>
          <w:lang w:eastAsia="ro-RO"/>
        </w:rPr>
        <w:t xml:space="preserve"> </w:t>
      </w:r>
      <w:r w:rsidRPr="00E743F5">
        <w:rPr>
          <w:rFonts w:ascii="Times New Roman" w:eastAsia="Times New Roman" w:hAnsi="Times New Roman"/>
          <w:b/>
          <w:bCs/>
          <w:color w:val="222222"/>
          <w:spacing w:val="15"/>
          <w:sz w:val="24"/>
          <w:szCs w:val="24"/>
          <w:bdr w:val="none" w:sz="0" w:space="0" w:color="auto" w:frame="1"/>
          <w:lang w:eastAsia="ro-RO"/>
        </w:rPr>
        <w:t>Scope</w:t>
      </w:r>
    </w:p>
    <w:p w14:paraId="1B53AFE3" w14:textId="0B912A93" w:rsidR="0094226B" w:rsidRPr="009963D5" w:rsidRDefault="0094226B" w:rsidP="00AC1D70">
      <w:pPr>
        <w:shd w:val="clear" w:color="auto" w:fill="FFFFFF"/>
        <w:spacing w:before="120" w:after="120" w:line="240" w:lineRule="auto"/>
        <w:jc w:val="both"/>
        <w:textAlignment w:val="baseline"/>
        <w:rPr>
          <w:rFonts w:ascii="Times New Roman" w:hAnsi="Times New Roman"/>
          <w:sz w:val="24"/>
          <w:szCs w:val="24"/>
          <w:lang w:val="en-US"/>
        </w:rPr>
      </w:pPr>
      <w:r w:rsidRPr="009963D5">
        <w:rPr>
          <w:rFonts w:ascii="Times New Roman" w:hAnsi="Times New Roman"/>
          <w:sz w:val="24"/>
          <w:szCs w:val="24"/>
          <w:lang w:val="en-US"/>
        </w:rPr>
        <w:t>CEDA is seeking a</w:t>
      </w:r>
      <w:r w:rsidR="00F14425">
        <w:rPr>
          <w:rFonts w:ascii="Times New Roman" w:hAnsi="Times New Roman"/>
          <w:sz w:val="24"/>
          <w:szCs w:val="24"/>
          <w:lang w:val="en-US"/>
        </w:rPr>
        <w:t xml:space="preserve"> national expert</w:t>
      </w:r>
      <w:r w:rsidR="00AC1D70">
        <w:rPr>
          <w:rFonts w:ascii="Times New Roman" w:hAnsi="Times New Roman"/>
          <w:sz w:val="24"/>
          <w:szCs w:val="24"/>
          <w:lang w:val="en-US"/>
        </w:rPr>
        <w:t xml:space="preserve"> (Evaluator)</w:t>
      </w:r>
      <w:r w:rsidR="00F14425">
        <w:rPr>
          <w:rFonts w:ascii="Times New Roman" w:hAnsi="Times New Roman"/>
          <w:sz w:val="24"/>
          <w:szCs w:val="24"/>
          <w:lang w:val="en-US"/>
        </w:rPr>
        <w:t xml:space="preserve"> capable of </w:t>
      </w:r>
      <w:r w:rsidRPr="009963D5">
        <w:rPr>
          <w:rFonts w:ascii="Times New Roman" w:hAnsi="Times New Roman"/>
          <w:sz w:val="24"/>
          <w:szCs w:val="24"/>
          <w:lang w:val="en-US"/>
        </w:rPr>
        <w:t>carrying out the Final External Evaluation of the project.</w:t>
      </w:r>
    </w:p>
    <w:p w14:paraId="1D561B64" w14:textId="77777777" w:rsidR="0094226B" w:rsidRPr="009963D5" w:rsidRDefault="0094226B" w:rsidP="00AC1D70">
      <w:pPr>
        <w:shd w:val="clear" w:color="auto" w:fill="FFFFFF"/>
        <w:spacing w:before="120" w:after="120" w:line="240" w:lineRule="auto"/>
        <w:jc w:val="both"/>
        <w:textAlignment w:val="baseline"/>
        <w:rPr>
          <w:rFonts w:ascii="Times New Roman" w:eastAsia="Times New Roman" w:hAnsi="Times New Roman"/>
          <w:color w:val="191919"/>
          <w:sz w:val="24"/>
          <w:szCs w:val="24"/>
          <w:lang w:eastAsia="ro-RO"/>
        </w:rPr>
      </w:pPr>
      <w:r w:rsidRPr="009963D5">
        <w:rPr>
          <w:rFonts w:ascii="Times New Roman" w:eastAsia="Times New Roman" w:hAnsi="Times New Roman"/>
          <w:b/>
          <w:bCs/>
          <w:color w:val="191919"/>
          <w:sz w:val="24"/>
          <w:szCs w:val="24"/>
          <w:bdr w:val="none" w:sz="0" w:space="0" w:color="auto" w:frame="1"/>
          <w:lang w:eastAsia="ro-RO"/>
        </w:rPr>
        <w:t>3.1. Time frame</w:t>
      </w:r>
    </w:p>
    <w:p w14:paraId="0B65985C" w14:textId="18803CA1" w:rsidR="0094226B" w:rsidRPr="009963D5" w:rsidRDefault="0094226B" w:rsidP="00AC1D70">
      <w:pPr>
        <w:shd w:val="clear" w:color="auto" w:fill="FFFFFF"/>
        <w:spacing w:before="120" w:after="120" w:line="240" w:lineRule="auto"/>
        <w:jc w:val="both"/>
        <w:textAlignment w:val="baseline"/>
        <w:rPr>
          <w:rFonts w:ascii="Times New Roman" w:hAnsi="Times New Roman"/>
          <w:sz w:val="24"/>
          <w:szCs w:val="24"/>
        </w:rPr>
      </w:pPr>
      <w:r w:rsidRPr="009963D5">
        <w:rPr>
          <w:rFonts w:ascii="Times New Roman" w:hAnsi="Times New Roman"/>
          <w:sz w:val="24"/>
          <w:szCs w:val="24"/>
        </w:rPr>
        <w:t xml:space="preserve">The selected </w:t>
      </w:r>
      <w:r w:rsidR="003C0FD0">
        <w:rPr>
          <w:rFonts w:ascii="Times New Roman" w:hAnsi="Times New Roman"/>
          <w:sz w:val="24"/>
          <w:szCs w:val="24"/>
        </w:rPr>
        <w:t>E</w:t>
      </w:r>
      <w:r w:rsidR="00194049">
        <w:rPr>
          <w:rFonts w:ascii="Times New Roman" w:hAnsi="Times New Roman"/>
          <w:sz w:val="24"/>
          <w:szCs w:val="24"/>
        </w:rPr>
        <w:t>valuator</w:t>
      </w:r>
      <w:r w:rsidR="00194049" w:rsidRPr="009963D5">
        <w:rPr>
          <w:rFonts w:ascii="Times New Roman" w:hAnsi="Times New Roman"/>
          <w:sz w:val="24"/>
          <w:szCs w:val="24"/>
        </w:rPr>
        <w:t xml:space="preserve"> </w:t>
      </w:r>
      <w:r w:rsidRPr="009963D5">
        <w:rPr>
          <w:rFonts w:ascii="Times New Roman" w:hAnsi="Times New Roman"/>
          <w:sz w:val="24"/>
          <w:szCs w:val="24"/>
        </w:rPr>
        <w:t xml:space="preserve">will evaluate the project </w:t>
      </w:r>
      <w:r w:rsidR="00194049" w:rsidRPr="009963D5">
        <w:rPr>
          <w:rFonts w:ascii="Times New Roman" w:hAnsi="Times New Roman"/>
          <w:sz w:val="24"/>
          <w:szCs w:val="24"/>
        </w:rPr>
        <w:t>activit</w:t>
      </w:r>
      <w:r w:rsidR="00194049">
        <w:rPr>
          <w:rFonts w:ascii="Times New Roman" w:hAnsi="Times New Roman"/>
          <w:sz w:val="24"/>
          <w:szCs w:val="24"/>
        </w:rPr>
        <w:t>ies from</w:t>
      </w:r>
      <w:r w:rsidR="00194049" w:rsidRPr="009963D5">
        <w:rPr>
          <w:rFonts w:ascii="Times New Roman" w:hAnsi="Times New Roman"/>
          <w:sz w:val="24"/>
          <w:szCs w:val="24"/>
        </w:rPr>
        <w:t xml:space="preserve"> </w:t>
      </w:r>
      <w:r w:rsidRPr="009963D5">
        <w:rPr>
          <w:rFonts w:ascii="Times New Roman" w:hAnsi="Times New Roman"/>
          <w:sz w:val="24"/>
          <w:szCs w:val="24"/>
        </w:rPr>
        <w:t xml:space="preserve">December 2017 </w:t>
      </w:r>
      <w:r w:rsidR="00194049">
        <w:rPr>
          <w:rFonts w:ascii="Times New Roman" w:hAnsi="Times New Roman"/>
          <w:sz w:val="24"/>
          <w:szCs w:val="24"/>
        </w:rPr>
        <w:t>to</w:t>
      </w:r>
      <w:r w:rsidR="00194049" w:rsidRPr="009963D5">
        <w:rPr>
          <w:rFonts w:ascii="Times New Roman" w:hAnsi="Times New Roman"/>
          <w:sz w:val="24"/>
          <w:szCs w:val="24"/>
        </w:rPr>
        <w:t xml:space="preserve"> </w:t>
      </w:r>
      <w:r w:rsidR="00194049">
        <w:rPr>
          <w:rFonts w:ascii="Times New Roman" w:hAnsi="Times New Roman"/>
          <w:sz w:val="24"/>
          <w:szCs w:val="24"/>
        </w:rPr>
        <w:t>the moment of evaluation and will consider the activities</w:t>
      </w:r>
      <w:r w:rsidR="00194049">
        <w:rPr>
          <w:rFonts w:ascii="Times New Roman" w:hAnsi="Times New Roman"/>
          <w:sz w:val="24"/>
          <w:szCs w:val="24"/>
          <w:lang w:val="en-US"/>
        </w:rPr>
        <w:t>’</w:t>
      </w:r>
      <w:r w:rsidR="00194049">
        <w:rPr>
          <w:rFonts w:ascii="Times New Roman" w:hAnsi="Times New Roman"/>
          <w:sz w:val="24"/>
          <w:szCs w:val="24"/>
        </w:rPr>
        <w:t xml:space="preserve"> prospects for the remaining implementation period.</w:t>
      </w:r>
    </w:p>
    <w:p w14:paraId="5392AA68" w14:textId="14E5C3B8" w:rsidR="0094226B" w:rsidRPr="009963D5" w:rsidRDefault="0094226B" w:rsidP="00AC1D70">
      <w:pPr>
        <w:shd w:val="clear" w:color="auto" w:fill="FFFFFF"/>
        <w:spacing w:before="120" w:after="120" w:line="240" w:lineRule="auto"/>
        <w:jc w:val="both"/>
        <w:textAlignment w:val="baseline"/>
        <w:rPr>
          <w:rFonts w:ascii="Times New Roman" w:eastAsia="Times New Roman" w:hAnsi="Times New Roman"/>
          <w:color w:val="191919"/>
          <w:sz w:val="24"/>
          <w:szCs w:val="24"/>
          <w:lang w:eastAsia="ro-RO"/>
        </w:rPr>
      </w:pPr>
      <w:r w:rsidRPr="009963D5">
        <w:rPr>
          <w:rFonts w:ascii="Times New Roman" w:eastAsia="Times New Roman" w:hAnsi="Times New Roman"/>
          <w:b/>
          <w:bCs/>
          <w:color w:val="191919"/>
          <w:sz w:val="24"/>
          <w:szCs w:val="24"/>
          <w:bdr w:val="none" w:sz="0" w:space="0" w:color="auto" w:frame="1"/>
          <w:lang w:eastAsia="ro-RO"/>
        </w:rPr>
        <w:t>3.2.</w:t>
      </w:r>
      <w:r w:rsidR="00F47018">
        <w:rPr>
          <w:rFonts w:ascii="Times New Roman" w:eastAsia="Times New Roman" w:hAnsi="Times New Roman"/>
          <w:b/>
          <w:bCs/>
          <w:color w:val="191919"/>
          <w:sz w:val="24"/>
          <w:szCs w:val="24"/>
          <w:bdr w:val="none" w:sz="0" w:space="0" w:color="auto" w:frame="1"/>
          <w:lang w:eastAsia="ro-RO"/>
        </w:rPr>
        <w:t xml:space="preserve"> </w:t>
      </w:r>
      <w:r w:rsidRPr="009963D5">
        <w:rPr>
          <w:rFonts w:ascii="Times New Roman" w:eastAsia="Times New Roman" w:hAnsi="Times New Roman"/>
          <w:b/>
          <w:bCs/>
          <w:color w:val="191919"/>
          <w:sz w:val="24"/>
          <w:szCs w:val="24"/>
          <w:bdr w:val="none" w:sz="0" w:space="0" w:color="auto" w:frame="1"/>
          <w:lang w:eastAsia="ro-RO"/>
        </w:rPr>
        <w:t>Geographical area to be covered</w:t>
      </w:r>
    </w:p>
    <w:p w14:paraId="7ACCF8E1" w14:textId="60427E2F" w:rsidR="008E1188" w:rsidRPr="009963D5" w:rsidRDefault="008E1188" w:rsidP="00AC1D70">
      <w:pPr>
        <w:spacing w:before="120" w:after="120" w:line="240" w:lineRule="auto"/>
        <w:jc w:val="both"/>
        <w:rPr>
          <w:rFonts w:ascii="Times New Roman" w:hAnsi="Times New Roman"/>
          <w:sz w:val="24"/>
          <w:szCs w:val="24"/>
        </w:rPr>
      </w:pPr>
      <w:r w:rsidRPr="009963D5">
        <w:rPr>
          <w:rFonts w:ascii="Times New Roman" w:hAnsi="Times New Roman"/>
          <w:sz w:val="24"/>
          <w:szCs w:val="24"/>
        </w:rPr>
        <w:t xml:space="preserve">The evaluation shall take place in 3 regions: the north, south and centre of the country. Beneficiaries and employees of the 5 </w:t>
      </w:r>
      <w:r w:rsidR="00F510E3" w:rsidRPr="000F0E5C">
        <w:rPr>
          <w:rFonts w:ascii="Times New Roman" w:eastAsia="Calibri" w:hAnsi="Times New Roman"/>
          <w:sz w:val="24"/>
          <w:szCs w:val="24"/>
        </w:rPr>
        <w:t>A</w:t>
      </w:r>
      <w:r w:rsidR="00F510E3">
        <w:rPr>
          <w:rFonts w:ascii="Times New Roman" w:eastAsia="Calibri" w:hAnsi="Times New Roman"/>
          <w:sz w:val="24"/>
          <w:szCs w:val="24"/>
        </w:rPr>
        <w:t>N</w:t>
      </w:r>
      <w:r w:rsidR="00F510E3" w:rsidRPr="000F0E5C">
        <w:rPr>
          <w:rFonts w:ascii="Times New Roman" w:eastAsia="Calibri" w:hAnsi="Times New Roman"/>
          <w:sz w:val="24"/>
          <w:szCs w:val="24"/>
        </w:rPr>
        <w:t>OFMs</w:t>
      </w:r>
      <w:r w:rsidR="00F510E3">
        <w:rPr>
          <w:rFonts w:ascii="Times New Roman" w:eastAsia="Calibri" w:hAnsi="Times New Roman"/>
          <w:sz w:val="24"/>
          <w:szCs w:val="24"/>
        </w:rPr>
        <w:t xml:space="preserve"> territorial subdivisions</w:t>
      </w:r>
      <w:r w:rsidRPr="009963D5">
        <w:rPr>
          <w:rFonts w:ascii="Times New Roman" w:hAnsi="Times New Roman"/>
          <w:sz w:val="24"/>
          <w:szCs w:val="24"/>
        </w:rPr>
        <w:t xml:space="preserve"> should be interviewed in the evaluation process, </w:t>
      </w:r>
      <w:r w:rsidR="008855BD" w:rsidRPr="009963D5">
        <w:rPr>
          <w:rFonts w:ascii="Times New Roman" w:hAnsi="Times New Roman"/>
          <w:sz w:val="24"/>
          <w:szCs w:val="24"/>
        </w:rPr>
        <w:t>as well as</w:t>
      </w:r>
      <w:r w:rsidRPr="009963D5">
        <w:rPr>
          <w:rFonts w:ascii="Times New Roman" w:hAnsi="Times New Roman"/>
          <w:sz w:val="24"/>
          <w:szCs w:val="24"/>
        </w:rPr>
        <w:t xml:space="preserve"> representatives of the ANOFM Central Office, M</w:t>
      </w:r>
      <w:r w:rsidR="00677595">
        <w:rPr>
          <w:rFonts w:ascii="Times New Roman" w:hAnsi="Times New Roman"/>
          <w:sz w:val="24"/>
          <w:szCs w:val="24"/>
        </w:rPr>
        <w:t>OE</w:t>
      </w:r>
      <w:r w:rsidRPr="009963D5">
        <w:rPr>
          <w:rFonts w:ascii="Times New Roman" w:hAnsi="Times New Roman"/>
          <w:sz w:val="24"/>
          <w:szCs w:val="24"/>
        </w:rPr>
        <w:t>R (the VET direction targeted by the project), local authorities and 10 VET institutions, including 3 Cent</w:t>
      </w:r>
      <w:r w:rsidR="00F14425">
        <w:rPr>
          <w:rFonts w:ascii="Times New Roman" w:hAnsi="Times New Roman"/>
          <w:sz w:val="24"/>
          <w:szCs w:val="24"/>
        </w:rPr>
        <w:t>r</w:t>
      </w:r>
      <w:r w:rsidRPr="009963D5">
        <w:rPr>
          <w:rFonts w:ascii="Times New Roman" w:hAnsi="Times New Roman"/>
          <w:sz w:val="24"/>
          <w:szCs w:val="24"/>
        </w:rPr>
        <w:t>es of Excel</w:t>
      </w:r>
      <w:r w:rsidR="00F14425">
        <w:rPr>
          <w:rFonts w:ascii="Times New Roman" w:hAnsi="Times New Roman"/>
          <w:sz w:val="24"/>
          <w:szCs w:val="24"/>
        </w:rPr>
        <w:t>l</w:t>
      </w:r>
      <w:r w:rsidRPr="009963D5">
        <w:rPr>
          <w:rFonts w:ascii="Times New Roman" w:hAnsi="Times New Roman"/>
          <w:sz w:val="24"/>
          <w:szCs w:val="24"/>
        </w:rPr>
        <w:t xml:space="preserve">ence. </w:t>
      </w:r>
    </w:p>
    <w:p w14:paraId="6AAA7AC4" w14:textId="7C05F4B8" w:rsidR="0094226B" w:rsidRPr="009963D5" w:rsidRDefault="0094226B" w:rsidP="00AC1D70">
      <w:pPr>
        <w:shd w:val="clear" w:color="auto" w:fill="FFFFFF"/>
        <w:spacing w:before="120" w:after="120" w:line="240" w:lineRule="auto"/>
        <w:jc w:val="both"/>
        <w:textAlignment w:val="baseline"/>
        <w:rPr>
          <w:rFonts w:ascii="Times New Roman" w:eastAsia="Times New Roman" w:hAnsi="Times New Roman"/>
          <w:color w:val="191919"/>
          <w:sz w:val="24"/>
          <w:szCs w:val="24"/>
          <w:lang w:eastAsia="ro-RO"/>
        </w:rPr>
      </w:pPr>
      <w:r w:rsidRPr="009963D5">
        <w:rPr>
          <w:rFonts w:ascii="Times New Roman" w:eastAsia="Times New Roman" w:hAnsi="Times New Roman"/>
          <w:b/>
          <w:bCs/>
          <w:color w:val="191919"/>
          <w:sz w:val="24"/>
          <w:szCs w:val="24"/>
          <w:bdr w:val="none" w:sz="0" w:space="0" w:color="auto" w:frame="1"/>
          <w:lang w:eastAsia="ro-RO"/>
        </w:rPr>
        <w:t>3.3.</w:t>
      </w:r>
      <w:r w:rsidR="00F47018">
        <w:rPr>
          <w:rFonts w:ascii="Times New Roman" w:eastAsia="Times New Roman" w:hAnsi="Times New Roman"/>
          <w:b/>
          <w:bCs/>
          <w:color w:val="191919"/>
          <w:sz w:val="24"/>
          <w:szCs w:val="24"/>
          <w:bdr w:val="none" w:sz="0" w:space="0" w:color="auto" w:frame="1"/>
          <w:lang w:eastAsia="ro-RO"/>
        </w:rPr>
        <w:t xml:space="preserve"> </w:t>
      </w:r>
      <w:r w:rsidRPr="009963D5">
        <w:rPr>
          <w:rFonts w:ascii="Times New Roman" w:eastAsia="Times New Roman" w:hAnsi="Times New Roman"/>
          <w:b/>
          <w:bCs/>
          <w:color w:val="191919"/>
          <w:sz w:val="24"/>
          <w:szCs w:val="24"/>
          <w:bdr w:val="none" w:sz="0" w:space="0" w:color="auto" w:frame="1"/>
          <w:lang w:eastAsia="ro-RO"/>
        </w:rPr>
        <w:t>Thematic focus</w:t>
      </w:r>
    </w:p>
    <w:p w14:paraId="0AEE63F8" w14:textId="71EFBFE4" w:rsidR="0094226B" w:rsidRPr="00DC1275" w:rsidRDefault="00DC1275" w:rsidP="00AC1D70">
      <w:pPr>
        <w:spacing w:before="120" w:after="120" w:line="240" w:lineRule="auto"/>
        <w:jc w:val="both"/>
        <w:rPr>
          <w:rFonts w:ascii="Times New Roman" w:hAnsi="Times New Roman"/>
          <w:sz w:val="24"/>
          <w:szCs w:val="24"/>
        </w:rPr>
      </w:pPr>
      <w:r w:rsidRPr="00DC1275">
        <w:rPr>
          <w:rFonts w:ascii="Times New Roman" w:hAnsi="Times New Roman"/>
          <w:sz w:val="24"/>
          <w:szCs w:val="24"/>
        </w:rPr>
        <w:lastRenderedPageBreak/>
        <w:t xml:space="preserve">The object of this evaluation is to generate comprehensive information about REVOCC II project influence on the </w:t>
      </w:r>
      <w:r w:rsidR="004230B2" w:rsidRPr="00DC1275">
        <w:rPr>
          <w:rFonts w:ascii="Times New Roman" w:hAnsi="Times New Roman"/>
          <w:sz w:val="24"/>
          <w:szCs w:val="24"/>
        </w:rPr>
        <w:t>career guidance practices and policies in the Republic of Moldova</w:t>
      </w:r>
      <w:r w:rsidR="00F66F04">
        <w:rPr>
          <w:rFonts w:ascii="Times New Roman" w:hAnsi="Times New Roman"/>
          <w:sz w:val="24"/>
          <w:szCs w:val="24"/>
        </w:rPr>
        <w:t xml:space="preserve">, including an analysis of the state of </w:t>
      </w:r>
      <w:r w:rsidR="00F66F04" w:rsidRPr="009963D5">
        <w:rPr>
          <w:rFonts w:ascii="Times New Roman" w:hAnsi="Times New Roman"/>
          <w:sz w:val="24"/>
          <w:szCs w:val="24"/>
        </w:rPr>
        <w:t xml:space="preserve">Career Guidance Services at the level of </w:t>
      </w:r>
      <w:r w:rsidR="00F66F04">
        <w:rPr>
          <w:rFonts w:ascii="Times New Roman" w:hAnsi="Times New Roman"/>
          <w:sz w:val="24"/>
          <w:szCs w:val="24"/>
        </w:rPr>
        <w:t xml:space="preserve">VET </w:t>
      </w:r>
      <w:r w:rsidR="00F66F04" w:rsidRPr="009963D5">
        <w:rPr>
          <w:rFonts w:ascii="Times New Roman" w:hAnsi="Times New Roman"/>
          <w:sz w:val="24"/>
          <w:szCs w:val="24"/>
        </w:rPr>
        <w:t>educational institutions and on the labo</w:t>
      </w:r>
      <w:r w:rsidR="00F66F04">
        <w:rPr>
          <w:rFonts w:ascii="Times New Roman" w:hAnsi="Times New Roman"/>
          <w:sz w:val="24"/>
          <w:szCs w:val="24"/>
        </w:rPr>
        <w:t>u</w:t>
      </w:r>
      <w:r w:rsidR="00F66F04" w:rsidRPr="009963D5">
        <w:rPr>
          <w:rFonts w:ascii="Times New Roman" w:hAnsi="Times New Roman"/>
          <w:sz w:val="24"/>
          <w:szCs w:val="24"/>
        </w:rPr>
        <w:t>r market.</w:t>
      </w:r>
    </w:p>
    <w:p w14:paraId="081AF1FA" w14:textId="5EF06323" w:rsidR="0094226B" w:rsidRPr="00F66F04" w:rsidRDefault="0094226B" w:rsidP="00AC1D70">
      <w:pPr>
        <w:spacing w:before="120" w:after="120" w:line="240" w:lineRule="auto"/>
        <w:jc w:val="both"/>
        <w:rPr>
          <w:rFonts w:ascii="Times New Roman" w:hAnsi="Times New Roman"/>
          <w:sz w:val="24"/>
          <w:szCs w:val="24"/>
          <w:lang w:val="en-US"/>
        </w:rPr>
      </w:pPr>
      <w:r w:rsidRPr="009963D5">
        <w:rPr>
          <w:rFonts w:ascii="Times New Roman" w:hAnsi="Times New Roman"/>
          <w:sz w:val="24"/>
          <w:szCs w:val="24"/>
        </w:rPr>
        <w:t xml:space="preserve">During the interviewing process, the OECD DAC evaluation criteria effectiveness and </w:t>
      </w:r>
      <w:r w:rsidR="00F71649" w:rsidRPr="0099399F">
        <w:rPr>
          <w:rFonts w:ascii="Times New Roman" w:hAnsi="Times New Roman"/>
          <w:sz w:val="24"/>
          <w:szCs w:val="24"/>
        </w:rPr>
        <w:t>sustainability</w:t>
      </w:r>
      <w:r w:rsidR="00F71649" w:rsidRPr="00F71649" w:rsidDel="00F71649">
        <w:rPr>
          <w:rFonts w:ascii="Times New Roman" w:hAnsi="Times New Roman"/>
          <w:sz w:val="24"/>
          <w:szCs w:val="24"/>
        </w:rPr>
        <w:t xml:space="preserve"> </w:t>
      </w:r>
      <w:r w:rsidRPr="009963D5">
        <w:rPr>
          <w:rFonts w:ascii="Times New Roman" w:hAnsi="Times New Roman"/>
          <w:sz w:val="24"/>
          <w:szCs w:val="24"/>
        </w:rPr>
        <w:t>will be used</w:t>
      </w:r>
      <w:r w:rsidR="00F66F04">
        <w:rPr>
          <w:rFonts w:ascii="Times New Roman" w:hAnsi="Times New Roman"/>
          <w:sz w:val="24"/>
          <w:szCs w:val="24"/>
        </w:rPr>
        <w:t xml:space="preserve"> as well as ADA guidelines</w:t>
      </w:r>
      <w:r w:rsidR="00F66F04" w:rsidRPr="00147B26">
        <w:rPr>
          <w:rFonts w:ascii="Times New Roman" w:hAnsi="Times New Roman"/>
          <w:sz w:val="24"/>
          <w:szCs w:val="24"/>
          <w:lang w:val="en-US"/>
        </w:rPr>
        <w:t xml:space="preserve"> </w:t>
      </w:r>
      <w:r w:rsidR="00F66F04">
        <w:rPr>
          <w:rFonts w:ascii="Times New Roman" w:hAnsi="Times New Roman"/>
          <w:sz w:val="24"/>
          <w:szCs w:val="24"/>
          <w:lang w:val="en-US"/>
        </w:rPr>
        <w:t xml:space="preserve">for </w:t>
      </w:r>
      <w:proofErr w:type="spellStart"/>
      <w:r w:rsidR="00F66F04">
        <w:rPr>
          <w:rFonts w:ascii="Times New Roman" w:hAnsi="Times New Roman"/>
          <w:sz w:val="24"/>
          <w:szCs w:val="24"/>
          <w:lang w:val="en-US"/>
        </w:rPr>
        <w:t>programme</w:t>
      </w:r>
      <w:proofErr w:type="spellEnd"/>
      <w:r w:rsidR="00F66F04">
        <w:rPr>
          <w:rFonts w:ascii="Times New Roman" w:hAnsi="Times New Roman"/>
          <w:sz w:val="24"/>
          <w:szCs w:val="24"/>
          <w:lang w:val="en-US"/>
        </w:rPr>
        <w:t xml:space="preserve"> and project evaluations. </w:t>
      </w:r>
    </w:p>
    <w:p w14:paraId="38D967C2" w14:textId="6BA4D058" w:rsidR="00285238" w:rsidRPr="009963D5" w:rsidRDefault="009963D5" w:rsidP="00AC1D70">
      <w:pPr>
        <w:shd w:val="clear" w:color="auto" w:fill="FFFFFF"/>
        <w:spacing w:before="120" w:after="120" w:line="240" w:lineRule="auto"/>
        <w:jc w:val="both"/>
        <w:textAlignment w:val="baseline"/>
        <w:outlineLvl w:val="4"/>
        <w:rPr>
          <w:rFonts w:ascii="Times New Roman" w:eastAsia="Times New Roman" w:hAnsi="Times New Roman"/>
          <w:b/>
          <w:bCs/>
          <w:caps/>
          <w:color w:val="222222"/>
          <w:spacing w:val="15"/>
          <w:sz w:val="24"/>
          <w:szCs w:val="24"/>
          <w:lang w:eastAsia="ro-RO"/>
        </w:rPr>
      </w:pPr>
      <w:r w:rsidRPr="009963D5">
        <w:rPr>
          <w:rFonts w:ascii="Times New Roman" w:eastAsia="Times New Roman" w:hAnsi="Times New Roman"/>
          <w:b/>
          <w:bCs/>
          <w:color w:val="222222"/>
          <w:spacing w:val="15"/>
          <w:sz w:val="24"/>
          <w:szCs w:val="24"/>
          <w:bdr w:val="none" w:sz="0" w:space="0" w:color="auto" w:frame="1"/>
          <w:lang w:eastAsia="ro-RO"/>
        </w:rPr>
        <w:t>4.</w:t>
      </w:r>
      <w:r w:rsidR="00F47018">
        <w:rPr>
          <w:rFonts w:ascii="Times New Roman" w:eastAsia="Times New Roman" w:hAnsi="Times New Roman"/>
          <w:b/>
          <w:bCs/>
          <w:color w:val="222222"/>
          <w:spacing w:val="15"/>
          <w:sz w:val="24"/>
          <w:szCs w:val="24"/>
          <w:bdr w:val="none" w:sz="0" w:space="0" w:color="auto" w:frame="1"/>
          <w:lang w:eastAsia="ro-RO"/>
        </w:rPr>
        <w:t xml:space="preserve"> </w:t>
      </w:r>
      <w:r>
        <w:rPr>
          <w:rFonts w:ascii="Times New Roman" w:eastAsia="Times New Roman" w:hAnsi="Times New Roman"/>
          <w:b/>
          <w:bCs/>
          <w:color w:val="222222"/>
          <w:spacing w:val="15"/>
          <w:sz w:val="24"/>
          <w:szCs w:val="24"/>
          <w:bdr w:val="none" w:sz="0" w:space="0" w:color="auto" w:frame="1"/>
          <w:lang w:eastAsia="ro-RO"/>
        </w:rPr>
        <w:t>E</w:t>
      </w:r>
      <w:r w:rsidRPr="009963D5">
        <w:rPr>
          <w:rFonts w:ascii="Times New Roman" w:eastAsia="Times New Roman" w:hAnsi="Times New Roman"/>
          <w:b/>
          <w:bCs/>
          <w:color w:val="222222"/>
          <w:spacing w:val="15"/>
          <w:sz w:val="24"/>
          <w:szCs w:val="24"/>
          <w:bdr w:val="none" w:sz="0" w:space="0" w:color="auto" w:frame="1"/>
          <w:lang w:eastAsia="ro-RO"/>
        </w:rPr>
        <w:t>valuation questions</w:t>
      </w:r>
    </w:p>
    <w:p w14:paraId="076E59CB" w14:textId="4AD2DD69" w:rsidR="00285238" w:rsidRPr="009963D5" w:rsidRDefault="009963D5" w:rsidP="00AC1D70">
      <w:pPr>
        <w:shd w:val="clear" w:color="auto" w:fill="FFFFFF"/>
        <w:spacing w:before="120" w:after="120" w:line="240" w:lineRule="auto"/>
        <w:jc w:val="both"/>
        <w:textAlignment w:val="baseline"/>
        <w:rPr>
          <w:rFonts w:ascii="Times New Roman" w:hAnsi="Times New Roman"/>
          <w:i/>
          <w:iCs/>
          <w:sz w:val="24"/>
          <w:szCs w:val="24"/>
        </w:rPr>
      </w:pPr>
      <w:r>
        <w:rPr>
          <w:rFonts w:ascii="Times New Roman" w:hAnsi="Times New Roman"/>
          <w:i/>
          <w:iCs/>
          <w:sz w:val="24"/>
          <w:szCs w:val="24"/>
        </w:rPr>
        <w:t>E</w:t>
      </w:r>
      <w:r w:rsidRPr="009963D5">
        <w:rPr>
          <w:rFonts w:ascii="Times New Roman" w:hAnsi="Times New Roman"/>
          <w:i/>
          <w:iCs/>
          <w:sz w:val="24"/>
          <w:szCs w:val="24"/>
        </w:rPr>
        <w:t>ffectiveness:</w:t>
      </w:r>
    </w:p>
    <w:p w14:paraId="2F776BD5" w14:textId="10B25268" w:rsidR="00285238" w:rsidRPr="00516843" w:rsidRDefault="00285238" w:rsidP="00AC1D70">
      <w:pPr>
        <w:pStyle w:val="ListParagraph"/>
        <w:numPr>
          <w:ilvl w:val="0"/>
          <w:numId w:val="4"/>
        </w:numPr>
        <w:shd w:val="clear" w:color="auto" w:fill="FFFFFF"/>
        <w:spacing w:before="120" w:after="120" w:line="240" w:lineRule="auto"/>
        <w:jc w:val="both"/>
        <w:textAlignment w:val="baseline"/>
        <w:rPr>
          <w:rFonts w:ascii="Times New Roman" w:hAnsi="Times New Roman"/>
          <w:sz w:val="24"/>
          <w:szCs w:val="24"/>
        </w:rPr>
      </w:pPr>
      <w:r w:rsidRPr="00516843">
        <w:rPr>
          <w:rFonts w:ascii="Times New Roman" w:hAnsi="Times New Roman"/>
          <w:sz w:val="24"/>
          <w:szCs w:val="24"/>
        </w:rPr>
        <w:t xml:space="preserve">To what extent has the project/programme already achieved its outputs or will be likely to achieve them? </w:t>
      </w:r>
    </w:p>
    <w:p w14:paraId="5824C74B" w14:textId="5EBD7009" w:rsidR="0009473D" w:rsidRPr="00516843" w:rsidRDefault="00547B75" w:rsidP="00AC1D70">
      <w:pPr>
        <w:pStyle w:val="ListParagraph"/>
        <w:numPr>
          <w:ilvl w:val="0"/>
          <w:numId w:val="4"/>
        </w:numPr>
        <w:spacing w:before="120" w:after="120" w:line="240" w:lineRule="auto"/>
        <w:jc w:val="both"/>
        <w:rPr>
          <w:rFonts w:ascii="Times New Roman" w:hAnsi="Times New Roman"/>
          <w:sz w:val="24"/>
          <w:szCs w:val="24"/>
        </w:rPr>
      </w:pPr>
      <w:r w:rsidRPr="00516843">
        <w:rPr>
          <w:rFonts w:ascii="Times New Roman" w:hAnsi="Times New Roman"/>
          <w:sz w:val="24"/>
          <w:szCs w:val="24"/>
        </w:rPr>
        <w:t xml:space="preserve">To what extent the </w:t>
      </w:r>
      <w:r w:rsidR="0009473D" w:rsidRPr="00516843">
        <w:rPr>
          <w:rFonts w:ascii="Times New Roman" w:hAnsi="Times New Roman"/>
          <w:sz w:val="24"/>
          <w:szCs w:val="24"/>
        </w:rPr>
        <w:t xml:space="preserve">REVOCC II project interventions on career guidance practices and policies in the Republic of Moldova </w:t>
      </w:r>
      <w:r w:rsidRPr="00516843">
        <w:rPr>
          <w:rFonts w:ascii="Times New Roman" w:hAnsi="Times New Roman"/>
          <w:sz w:val="24"/>
          <w:szCs w:val="24"/>
        </w:rPr>
        <w:t xml:space="preserve">have </w:t>
      </w:r>
      <w:r w:rsidR="0009473D" w:rsidRPr="00516843">
        <w:rPr>
          <w:rFonts w:ascii="Times New Roman" w:hAnsi="Times New Roman"/>
          <w:sz w:val="24"/>
          <w:szCs w:val="24"/>
        </w:rPr>
        <w:t xml:space="preserve">created </w:t>
      </w:r>
      <w:r w:rsidRPr="00516843">
        <w:rPr>
          <w:rFonts w:ascii="Times New Roman" w:hAnsi="Times New Roman"/>
          <w:sz w:val="24"/>
          <w:szCs w:val="24"/>
        </w:rPr>
        <w:t>premises</w:t>
      </w:r>
      <w:r w:rsidR="0009473D" w:rsidRPr="00516843">
        <w:rPr>
          <w:rFonts w:ascii="Times New Roman" w:hAnsi="Times New Roman"/>
          <w:sz w:val="24"/>
          <w:szCs w:val="24"/>
        </w:rPr>
        <w:t xml:space="preserve"> for career decisions making </w:t>
      </w:r>
      <w:r w:rsidRPr="00516843">
        <w:rPr>
          <w:rFonts w:ascii="Times New Roman" w:hAnsi="Times New Roman"/>
          <w:sz w:val="24"/>
          <w:szCs w:val="24"/>
        </w:rPr>
        <w:t xml:space="preserve">of </w:t>
      </w:r>
      <w:r w:rsidR="0009473D" w:rsidRPr="00516843">
        <w:rPr>
          <w:rFonts w:ascii="Times New Roman" w:hAnsi="Times New Roman"/>
          <w:sz w:val="24"/>
          <w:szCs w:val="24"/>
        </w:rPr>
        <w:t>different categories of beneficiaries</w:t>
      </w:r>
      <w:r w:rsidRPr="00516843">
        <w:rPr>
          <w:rFonts w:ascii="Times New Roman" w:hAnsi="Times New Roman"/>
          <w:sz w:val="24"/>
          <w:szCs w:val="24"/>
        </w:rPr>
        <w:t>.</w:t>
      </w:r>
    </w:p>
    <w:p w14:paraId="3ACAE6BF" w14:textId="4088CCF4" w:rsidR="0009473D" w:rsidRPr="00F66F04" w:rsidRDefault="00285238" w:rsidP="00F66F04">
      <w:pPr>
        <w:pStyle w:val="ListParagraph"/>
        <w:numPr>
          <w:ilvl w:val="0"/>
          <w:numId w:val="4"/>
        </w:numPr>
        <w:shd w:val="clear" w:color="auto" w:fill="FFFFFF"/>
        <w:spacing w:before="120" w:after="120" w:line="240" w:lineRule="auto"/>
        <w:jc w:val="both"/>
        <w:textAlignment w:val="baseline"/>
        <w:rPr>
          <w:rFonts w:ascii="Times New Roman" w:hAnsi="Times New Roman"/>
          <w:sz w:val="24"/>
          <w:szCs w:val="24"/>
        </w:rPr>
      </w:pPr>
      <w:r w:rsidRPr="00516843">
        <w:rPr>
          <w:rFonts w:ascii="Times New Roman" w:hAnsi="Times New Roman"/>
          <w:sz w:val="24"/>
          <w:szCs w:val="24"/>
        </w:rPr>
        <w:t>Have the project stakeholders worked together as planned? Are there any issues that need to be solved? If yes, which ones?</w:t>
      </w:r>
    </w:p>
    <w:p w14:paraId="1BE6F202" w14:textId="56D94CD1" w:rsidR="00285238" w:rsidRPr="00516843" w:rsidRDefault="00285238" w:rsidP="00AC1D70">
      <w:pPr>
        <w:pStyle w:val="ListParagraph"/>
        <w:numPr>
          <w:ilvl w:val="0"/>
          <w:numId w:val="4"/>
        </w:numPr>
        <w:shd w:val="clear" w:color="auto" w:fill="FFFFFF"/>
        <w:spacing w:before="120" w:after="120" w:line="240" w:lineRule="auto"/>
        <w:jc w:val="both"/>
        <w:textAlignment w:val="baseline"/>
        <w:rPr>
          <w:rFonts w:ascii="Times New Roman" w:hAnsi="Times New Roman"/>
          <w:sz w:val="24"/>
          <w:szCs w:val="24"/>
        </w:rPr>
      </w:pPr>
      <w:r w:rsidRPr="00516843">
        <w:rPr>
          <w:rFonts w:ascii="Times New Roman" w:hAnsi="Times New Roman"/>
          <w:sz w:val="24"/>
          <w:szCs w:val="24"/>
        </w:rPr>
        <w:t>To what extent was gender, environmental, social inclusion mainstreaming included in the project/programme and to what extent were recommendations from the ADA appraisal on gender, environment and social standards considered and implemented? Have any issues emerged, if so which ones and why?</w:t>
      </w:r>
    </w:p>
    <w:p w14:paraId="3ABFC7EA" w14:textId="17B8A9CB" w:rsidR="00285238" w:rsidRPr="009963D5" w:rsidRDefault="009963D5" w:rsidP="00AC1D70">
      <w:pPr>
        <w:shd w:val="clear" w:color="auto" w:fill="FFFFFF"/>
        <w:spacing w:before="120" w:after="120" w:line="240" w:lineRule="auto"/>
        <w:jc w:val="both"/>
        <w:textAlignment w:val="baseline"/>
        <w:rPr>
          <w:rFonts w:ascii="Times New Roman" w:hAnsi="Times New Roman"/>
          <w:i/>
          <w:iCs/>
          <w:sz w:val="24"/>
          <w:szCs w:val="24"/>
        </w:rPr>
      </w:pPr>
      <w:r>
        <w:rPr>
          <w:rFonts w:ascii="Times New Roman" w:hAnsi="Times New Roman"/>
          <w:i/>
          <w:iCs/>
          <w:sz w:val="24"/>
          <w:szCs w:val="24"/>
        </w:rPr>
        <w:t>S</w:t>
      </w:r>
      <w:r w:rsidRPr="009963D5">
        <w:rPr>
          <w:rFonts w:ascii="Times New Roman" w:hAnsi="Times New Roman"/>
          <w:i/>
          <w:iCs/>
          <w:sz w:val="24"/>
          <w:szCs w:val="24"/>
        </w:rPr>
        <w:t>ustainability:</w:t>
      </w:r>
    </w:p>
    <w:p w14:paraId="354BC09B" w14:textId="77A656E3" w:rsidR="00373A14" w:rsidRPr="008C5C4F" w:rsidRDefault="00373A14" w:rsidP="00AC1D70">
      <w:pPr>
        <w:pStyle w:val="ListParagraph"/>
        <w:numPr>
          <w:ilvl w:val="0"/>
          <w:numId w:val="5"/>
        </w:numPr>
        <w:shd w:val="clear" w:color="auto" w:fill="FFFFFF"/>
        <w:spacing w:before="120" w:after="120" w:line="240" w:lineRule="auto"/>
        <w:jc w:val="both"/>
        <w:textAlignment w:val="baseline"/>
        <w:rPr>
          <w:rFonts w:ascii="Times New Roman" w:hAnsi="Times New Roman"/>
          <w:sz w:val="24"/>
          <w:szCs w:val="24"/>
        </w:rPr>
      </w:pPr>
      <w:r w:rsidRPr="008C5C4F">
        <w:rPr>
          <w:rFonts w:ascii="Times New Roman" w:hAnsi="Times New Roman"/>
          <w:sz w:val="24"/>
          <w:szCs w:val="24"/>
        </w:rPr>
        <w:t>What were the major factors influencing the achievement or non-achievement of sustainability of the project/programme?</w:t>
      </w:r>
      <w:r w:rsidR="00F66F04">
        <w:rPr>
          <w:rFonts w:ascii="Times New Roman" w:hAnsi="Times New Roman"/>
          <w:sz w:val="24"/>
          <w:szCs w:val="24"/>
        </w:rPr>
        <w:t xml:space="preserve"> What can be done to improve sustainability in the remaining of the project period? </w:t>
      </w:r>
    </w:p>
    <w:p w14:paraId="2CF30F77" w14:textId="1C859124" w:rsidR="00F66F04" w:rsidRPr="00456D38" w:rsidRDefault="00F66F04" w:rsidP="00456D38">
      <w:pPr>
        <w:pStyle w:val="ListParagraph"/>
        <w:numPr>
          <w:ilvl w:val="0"/>
          <w:numId w:val="5"/>
        </w:numPr>
        <w:spacing w:before="120" w:after="120" w:line="240" w:lineRule="auto"/>
        <w:jc w:val="both"/>
        <w:rPr>
          <w:rFonts w:ascii="Times New Roman" w:hAnsi="Times New Roman"/>
          <w:sz w:val="24"/>
          <w:szCs w:val="24"/>
        </w:rPr>
      </w:pPr>
      <w:r>
        <w:rPr>
          <w:rFonts w:ascii="Times New Roman" w:hAnsi="Times New Roman"/>
          <w:sz w:val="24"/>
          <w:szCs w:val="24"/>
        </w:rPr>
        <w:t>H</w:t>
      </w:r>
      <w:r w:rsidR="00285238" w:rsidRPr="00516843">
        <w:rPr>
          <w:rFonts w:ascii="Times New Roman" w:hAnsi="Times New Roman"/>
          <w:sz w:val="24"/>
          <w:szCs w:val="24"/>
        </w:rPr>
        <w:t xml:space="preserve">ow far can the career guidance services developed under the project </w:t>
      </w:r>
      <w:r>
        <w:rPr>
          <w:rFonts w:ascii="Times New Roman" w:hAnsi="Times New Roman"/>
          <w:sz w:val="24"/>
          <w:szCs w:val="24"/>
        </w:rPr>
        <w:t xml:space="preserve">can </w:t>
      </w:r>
      <w:r w:rsidR="00285238" w:rsidRPr="00516843">
        <w:rPr>
          <w:rFonts w:ascii="Times New Roman" w:hAnsi="Times New Roman"/>
          <w:sz w:val="24"/>
          <w:szCs w:val="24"/>
        </w:rPr>
        <w:t>be considered sustainable (institutionally, technically, financially)?</w:t>
      </w:r>
      <w:r w:rsidR="00516843" w:rsidRPr="00516843">
        <w:rPr>
          <w:rFonts w:ascii="Times New Roman" w:hAnsi="Times New Roman"/>
          <w:sz w:val="24"/>
          <w:szCs w:val="24"/>
        </w:rPr>
        <w:t xml:space="preserve"> </w:t>
      </w:r>
      <w:r w:rsidR="00285238" w:rsidRPr="00516843">
        <w:rPr>
          <w:rFonts w:ascii="Times New Roman" w:hAnsi="Times New Roman"/>
          <w:sz w:val="24"/>
          <w:szCs w:val="24"/>
        </w:rPr>
        <w:t>What needs to be done and/or improved to ensure sustainability?</w:t>
      </w:r>
    </w:p>
    <w:p w14:paraId="54CD1E84" w14:textId="61CE8B36" w:rsidR="00C808A7" w:rsidRPr="008C5C4F" w:rsidRDefault="008C5C4F" w:rsidP="00AC1D70">
      <w:pPr>
        <w:shd w:val="clear" w:color="auto" w:fill="FFFFFF"/>
        <w:spacing w:before="120" w:after="120" w:line="240" w:lineRule="auto"/>
        <w:jc w:val="both"/>
        <w:textAlignment w:val="baseline"/>
        <w:outlineLvl w:val="4"/>
        <w:rPr>
          <w:rFonts w:ascii="Times New Roman" w:eastAsia="Times New Roman" w:hAnsi="Times New Roman"/>
          <w:b/>
          <w:bCs/>
          <w:color w:val="222222"/>
          <w:spacing w:val="15"/>
          <w:sz w:val="24"/>
          <w:szCs w:val="24"/>
          <w:bdr w:val="none" w:sz="0" w:space="0" w:color="auto" w:frame="1"/>
          <w:lang w:eastAsia="ro-RO"/>
        </w:rPr>
      </w:pPr>
      <w:r>
        <w:rPr>
          <w:rFonts w:ascii="Times New Roman" w:eastAsia="Times New Roman" w:hAnsi="Times New Roman"/>
          <w:b/>
          <w:bCs/>
          <w:color w:val="222222"/>
          <w:spacing w:val="15"/>
          <w:sz w:val="24"/>
          <w:szCs w:val="24"/>
          <w:bdr w:val="none" w:sz="0" w:space="0" w:color="auto" w:frame="1"/>
          <w:lang w:eastAsia="ro-RO"/>
        </w:rPr>
        <w:t xml:space="preserve">5. </w:t>
      </w:r>
      <w:r w:rsidR="009963D5">
        <w:rPr>
          <w:rFonts w:ascii="Times New Roman" w:eastAsia="Times New Roman" w:hAnsi="Times New Roman"/>
          <w:b/>
          <w:bCs/>
          <w:color w:val="222222"/>
          <w:spacing w:val="15"/>
          <w:sz w:val="24"/>
          <w:szCs w:val="24"/>
          <w:bdr w:val="none" w:sz="0" w:space="0" w:color="auto" w:frame="1"/>
          <w:lang w:eastAsia="ro-RO"/>
        </w:rPr>
        <w:t>D</w:t>
      </w:r>
      <w:r w:rsidR="009963D5" w:rsidRPr="009963D5">
        <w:rPr>
          <w:rFonts w:ascii="Times New Roman" w:eastAsia="Times New Roman" w:hAnsi="Times New Roman"/>
          <w:b/>
          <w:bCs/>
          <w:color w:val="222222"/>
          <w:spacing w:val="15"/>
          <w:sz w:val="24"/>
          <w:szCs w:val="24"/>
          <w:bdr w:val="none" w:sz="0" w:space="0" w:color="auto" w:frame="1"/>
          <w:lang w:eastAsia="ro-RO"/>
        </w:rPr>
        <w:t>esign and approach</w:t>
      </w:r>
    </w:p>
    <w:p w14:paraId="5FEFB496" w14:textId="54F98BD8" w:rsidR="00517FBC" w:rsidRPr="009963D5" w:rsidRDefault="00517FBC" w:rsidP="00AC1D70">
      <w:pPr>
        <w:spacing w:before="120" w:after="120" w:line="240" w:lineRule="auto"/>
        <w:jc w:val="both"/>
        <w:rPr>
          <w:rFonts w:ascii="Times New Roman" w:hAnsi="Times New Roman"/>
          <w:sz w:val="24"/>
          <w:szCs w:val="24"/>
        </w:rPr>
      </w:pPr>
      <w:r w:rsidRPr="009963D5">
        <w:rPr>
          <w:rFonts w:ascii="Times New Roman" w:hAnsi="Times New Roman"/>
          <w:sz w:val="24"/>
          <w:szCs w:val="24"/>
        </w:rPr>
        <w:t>The evaluation consists of several phases:</w:t>
      </w:r>
    </w:p>
    <w:p w14:paraId="2D8B59BC" w14:textId="5A354752" w:rsidR="007C460E" w:rsidRPr="00456D38" w:rsidRDefault="00456D38" w:rsidP="00456D38">
      <w:pPr>
        <w:spacing w:before="120" w:after="120" w:line="240" w:lineRule="auto"/>
        <w:jc w:val="both"/>
        <w:rPr>
          <w:rFonts w:ascii="Times New Roman" w:hAnsi="Times New Roman"/>
          <w:b/>
          <w:i/>
          <w:iCs/>
          <w:sz w:val="24"/>
          <w:szCs w:val="24"/>
        </w:rPr>
      </w:pPr>
      <w:r>
        <w:rPr>
          <w:rFonts w:ascii="Times New Roman" w:hAnsi="Times New Roman"/>
          <w:b/>
          <w:i/>
          <w:iCs/>
          <w:sz w:val="24"/>
          <w:szCs w:val="24"/>
        </w:rPr>
        <w:t>5</w:t>
      </w:r>
      <w:r w:rsidR="007C460E" w:rsidRPr="00456D38">
        <w:rPr>
          <w:rFonts w:ascii="Times New Roman" w:hAnsi="Times New Roman"/>
          <w:b/>
          <w:i/>
          <w:iCs/>
          <w:sz w:val="24"/>
          <w:szCs w:val="24"/>
        </w:rPr>
        <w:t>.1 Inception phase (7 working days)</w:t>
      </w:r>
    </w:p>
    <w:p w14:paraId="4F9E8299" w14:textId="2DEDAEE1" w:rsidR="00517FBC" w:rsidRPr="009963D5" w:rsidRDefault="00517FBC" w:rsidP="00AC1D70">
      <w:pPr>
        <w:spacing w:before="120" w:after="120" w:line="240" w:lineRule="auto"/>
        <w:jc w:val="both"/>
        <w:rPr>
          <w:rFonts w:ascii="Times New Roman" w:hAnsi="Times New Roman"/>
          <w:sz w:val="24"/>
          <w:szCs w:val="24"/>
        </w:rPr>
      </w:pPr>
      <w:r w:rsidRPr="009963D5">
        <w:rPr>
          <w:rFonts w:ascii="Times New Roman" w:hAnsi="Times New Roman"/>
          <w:i/>
          <w:iCs/>
          <w:sz w:val="24"/>
          <w:szCs w:val="24"/>
        </w:rPr>
        <w:t>Contract and Kick-off meeting:</w:t>
      </w:r>
      <w:r w:rsidRPr="009963D5">
        <w:rPr>
          <w:rFonts w:ascii="Times New Roman" w:hAnsi="Times New Roman"/>
          <w:sz w:val="24"/>
          <w:szCs w:val="24"/>
        </w:rPr>
        <w:t xml:space="preserve"> Contract is signed and a discussion of the assignment takes place in the CEDA office. First documents, including available data, are provided by project team to the </w:t>
      </w:r>
      <w:r w:rsidR="003C0FD0">
        <w:rPr>
          <w:rFonts w:ascii="Times New Roman" w:hAnsi="Times New Roman"/>
          <w:sz w:val="24"/>
          <w:szCs w:val="24"/>
        </w:rPr>
        <w:t>E</w:t>
      </w:r>
      <w:r w:rsidR="003C0FD0" w:rsidRPr="009963D5">
        <w:rPr>
          <w:rFonts w:ascii="Times New Roman" w:hAnsi="Times New Roman"/>
          <w:sz w:val="24"/>
          <w:szCs w:val="24"/>
        </w:rPr>
        <w:t>valuator</w:t>
      </w:r>
      <w:r w:rsidRPr="009963D5">
        <w:rPr>
          <w:rFonts w:ascii="Times New Roman" w:hAnsi="Times New Roman"/>
          <w:sz w:val="24"/>
          <w:szCs w:val="24"/>
        </w:rPr>
        <w:t xml:space="preserve">. </w:t>
      </w:r>
    </w:p>
    <w:p w14:paraId="238C43EA" w14:textId="125AC2F9" w:rsidR="00C808A7" w:rsidRPr="009963D5" w:rsidRDefault="00C808A7" w:rsidP="00AC1D70">
      <w:pPr>
        <w:shd w:val="clear" w:color="auto" w:fill="FFFFFF"/>
        <w:spacing w:before="120" w:after="120" w:line="240" w:lineRule="auto"/>
        <w:jc w:val="both"/>
        <w:textAlignment w:val="baseline"/>
        <w:rPr>
          <w:rFonts w:ascii="Times New Roman" w:eastAsia="Times New Roman" w:hAnsi="Times New Roman"/>
          <w:color w:val="191919"/>
          <w:sz w:val="24"/>
          <w:szCs w:val="24"/>
          <w:lang w:eastAsia="ro-RO"/>
        </w:rPr>
      </w:pPr>
      <w:r w:rsidRPr="009963D5">
        <w:rPr>
          <w:rFonts w:ascii="Times New Roman" w:eastAsia="Times New Roman" w:hAnsi="Times New Roman"/>
          <w:i/>
          <w:iCs/>
          <w:color w:val="191919"/>
          <w:sz w:val="24"/>
          <w:szCs w:val="24"/>
          <w:bdr w:val="none" w:sz="0" w:space="0" w:color="auto" w:frame="1"/>
          <w:lang w:eastAsia="ro-RO"/>
        </w:rPr>
        <w:t>Presentation of the Work plan and the Methodology</w:t>
      </w:r>
      <w:r w:rsidRPr="009963D5">
        <w:rPr>
          <w:rFonts w:ascii="Times New Roman" w:eastAsia="Times New Roman" w:hAnsi="Times New Roman"/>
          <w:color w:val="191919"/>
          <w:sz w:val="24"/>
          <w:szCs w:val="24"/>
          <w:lang w:eastAsia="ro-RO"/>
        </w:rPr>
        <w:t xml:space="preserve">, the </w:t>
      </w:r>
      <w:r w:rsidR="003C0FD0">
        <w:rPr>
          <w:rFonts w:ascii="Times New Roman" w:eastAsia="Times New Roman" w:hAnsi="Times New Roman"/>
          <w:color w:val="191919"/>
          <w:sz w:val="24"/>
          <w:szCs w:val="24"/>
          <w:lang w:eastAsia="ro-RO"/>
        </w:rPr>
        <w:t>Evaluator</w:t>
      </w:r>
      <w:r w:rsidRPr="009963D5">
        <w:rPr>
          <w:rFonts w:ascii="Times New Roman" w:eastAsia="Times New Roman" w:hAnsi="Times New Roman"/>
          <w:color w:val="191919"/>
          <w:sz w:val="24"/>
          <w:szCs w:val="24"/>
          <w:lang w:eastAsia="ro-RO"/>
        </w:rPr>
        <w:t xml:space="preserve"> will describe the design of the evaluation and will elaborate on how the data will be obtained and analysed. The use of a data collection planning worksheet, questionnaires, Survey monkey tools or any similar tool is required. Bidders are invited to submit a detailed evaluation methodology that is considered appropriate to answer the evaluation questions.</w:t>
      </w:r>
    </w:p>
    <w:p w14:paraId="4ECC55A1" w14:textId="3E910E15" w:rsidR="00517FBC" w:rsidRPr="009963D5" w:rsidRDefault="00517FBC" w:rsidP="00AC1D70">
      <w:pPr>
        <w:spacing w:before="120" w:after="120" w:line="240" w:lineRule="auto"/>
        <w:jc w:val="both"/>
        <w:rPr>
          <w:rFonts w:ascii="Times New Roman" w:hAnsi="Times New Roman"/>
          <w:sz w:val="24"/>
          <w:szCs w:val="24"/>
        </w:rPr>
      </w:pPr>
      <w:r w:rsidRPr="009963D5">
        <w:rPr>
          <w:rFonts w:ascii="Times New Roman" w:hAnsi="Times New Roman"/>
          <w:i/>
          <w:iCs/>
          <w:sz w:val="24"/>
          <w:szCs w:val="24"/>
        </w:rPr>
        <w:t>Desk Study:</w:t>
      </w:r>
      <w:r w:rsidRPr="009963D5">
        <w:rPr>
          <w:rFonts w:ascii="Times New Roman" w:hAnsi="Times New Roman"/>
          <w:sz w:val="24"/>
          <w:szCs w:val="24"/>
        </w:rPr>
        <w:t xml:space="preserve"> The </w:t>
      </w:r>
      <w:r w:rsidR="003C0FD0">
        <w:rPr>
          <w:rFonts w:ascii="Times New Roman" w:hAnsi="Times New Roman"/>
          <w:sz w:val="24"/>
          <w:szCs w:val="24"/>
        </w:rPr>
        <w:t>E</w:t>
      </w:r>
      <w:r w:rsidR="003C0FD0" w:rsidRPr="009963D5">
        <w:rPr>
          <w:rFonts w:ascii="Times New Roman" w:hAnsi="Times New Roman"/>
          <w:sz w:val="24"/>
          <w:szCs w:val="24"/>
        </w:rPr>
        <w:t xml:space="preserve">valuator </w:t>
      </w:r>
      <w:r w:rsidRPr="009963D5">
        <w:rPr>
          <w:rFonts w:ascii="Times New Roman" w:hAnsi="Times New Roman"/>
          <w:sz w:val="24"/>
          <w:szCs w:val="24"/>
        </w:rPr>
        <w:t xml:space="preserve">studies all necessary project documents; re-construct and analyse the intervention logic. Existing data needs to be analysed and interpreted. </w:t>
      </w:r>
    </w:p>
    <w:p w14:paraId="12B2C37D" w14:textId="52D87623" w:rsidR="00517FBC" w:rsidRPr="009963D5" w:rsidRDefault="00517FBC" w:rsidP="00AC1D70">
      <w:pPr>
        <w:spacing w:before="120" w:after="120" w:line="240" w:lineRule="auto"/>
        <w:jc w:val="both"/>
        <w:rPr>
          <w:rFonts w:ascii="Times New Roman" w:hAnsi="Times New Roman"/>
          <w:sz w:val="24"/>
          <w:szCs w:val="24"/>
        </w:rPr>
      </w:pPr>
      <w:r w:rsidRPr="009963D5">
        <w:rPr>
          <w:rFonts w:ascii="Times New Roman" w:hAnsi="Times New Roman"/>
          <w:i/>
          <w:iCs/>
          <w:sz w:val="24"/>
          <w:szCs w:val="24"/>
        </w:rPr>
        <w:lastRenderedPageBreak/>
        <w:t>Inception</w:t>
      </w:r>
      <w:r w:rsidR="007C460E">
        <w:rPr>
          <w:rFonts w:ascii="Times New Roman" w:hAnsi="Times New Roman"/>
          <w:i/>
          <w:iCs/>
          <w:sz w:val="24"/>
          <w:szCs w:val="24"/>
        </w:rPr>
        <w:t xml:space="preserve"> Report</w:t>
      </w:r>
      <w:r w:rsidRPr="009963D5">
        <w:rPr>
          <w:rFonts w:ascii="Times New Roman" w:hAnsi="Times New Roman"/>
          <w:i/>
          <w:iCs/>
          <w:sz w:val="24"/>
          <w:szCs w:val="24"/>
        </w:rPr>
        <w:t>:</w:t>
      </w:r>
      <w:r w:rsidRPr="009963D5">
        <w:rPr>
          <w:rFonts w:ascii="Times New Roman" w:hAnsi="Times New Roman"/>
          <w:sz w:val="24"/>
          <w:szCs w:val="24"/>
        </w:rPr>
        <w:t xml:space="preserve"> In the inception report the </w:t>
      </w:r>
      <w:r w:rsidR="003C0FD0">
        <w:rPr>
          <w:rFonts w:ascii="Times New Roman" w:hAnsi="Times New Roman"/>
          <w:sz w:val="24"/>
          <w:szCs w:val="24"/>
        </w:rPr>
        <w:t>E</w:t>
      </w:r>
      <w:r w:rsidR="003C0FD0" w:rsidRPr="009963D5">
        <w:rPr>
          <w:rFonts w:ascii="Times New Roman" w:hAnsi="Times New Roman"/>
          <w:sz w:val="24"/>
          <w:szCs w:val="24"/>
        </w:rPr>
        <w:t xml:space="preserve">valuator </w:t>
      </w:r>
      <w:r w:rsidRPr="009963D5">
        <w:rPr>
          <w:rFonts w:ascii="Times New Roman" w:hAnsi="Times New Roman"/>
          <w:sz w:val="24"/>
          <w:szCs w:val="24"/>
        </w:rPr>
        <w:t>will describe the design of the evaluation and will elaborate on how data will be obtained and analysed. The use of a data collection planning worksheet or a similar tool is required. First interviews take place.</w:t>
      </w:r>
      <w:r w:rsidR="008E1188" w:rsidRPr="009963D5">
        <w:rPr>
          <w:rFonts w:ascii="Times New Roman" w:hAnsi="Times New Roman"/>
          <w:sz w:val="24"/>
          <w:szCs w:val="24"/>
        </w:rPr>
        <w:t xml:space="preserve"> </w:t>
      </w:r>
    </w:p>
    <w:p w14:paraId="4AFC67B8" w14:textId="51C0DC43" w:rsidR="007C460E" w:rsidRPr="008C5C4F" w:rsidRDefault="00456D38" w:rsidP="00AC1D70">
      <w:pPr>
        <w:spacing w:before="120" w:after="120" w:line="240" w:lineRule="auto"/>
        <w:jc w:val="both"/>
        <w:rPr>
          <w:rFonts w:ascii="Times New Roman" w:hAnsi="Times New Roman"/>
          <w:b/>
          <w:i/>
          <w:iCs/>
          <w:sz w:val="24"/>
          <w:szCs w:val="24"/>
        </w:rPr>
      </w:pPr>
      <w:r>
        <w:rPr>
          <w:rFonts w:ascii="Times New Roman" w:hAnsi="Times New Roman"/>
          <w:b/>
          <w:i/>
          <w:iCs/>
          <w:sz w:val="24"/>
          <w:szCs w:val="24"/>
        </w:rPr>
        <w:t>5</w:t>
      </w:r>
      <w:r w:rsidR="007C460E" w:rsidRPr="008C5C4F">
        <w:rPr>
          <w:rFonts w:ascii="Times New Roman" w:hAnsi="Times New Roman"/>
          <w:b/>
          <w:i/>
          <w:iCs/>
          <w:sz w:val="24"/>
          <w:szCs w:val="24"/>
        </w:rPr>
        <w:t>.2 Data collection phase (12 days)</w:t>
      </w:r>
    </w:p>
    <w:p w14:paraId="55980938" w14:textId="77777777" w:rsidR="008E1188" w:rsidRPr="009963D5" w:rsidRDefault="00517FBC" w:rsidP="00AC1D70">
      <w:pPr>
        <w:shd w:val="clear" w:color="auto" w:fill="FFFFFF"/>
        <w:spacing w:before="120" w:after="120" w:line="240" w:lineRule="auto"/>
        <w:jc w:val="both"/>
        <w:textAlignment w:val="baseline"/>
        <w:rPr>
          <w:rFonts w:ascii="Times New Roman" w:eastAsia="Times New Roman" w:hAnsi="Times New Roman"/>
          <w:color w:val="191919"/>
          <w:sz w:val="24"/>
          <w:szCs w:val="24"/>
          <w:lang w:eastAsia="ro-RO"/>
        </w:rPr>
      </w:pPr>
      <w:r w:rsidRPr="009963D5">
        <w:rPr>
          <w:rFonts w:ascii="Times New Roman" w:hAnsi="Times New Roman"/>
          <w:sz w:val="24"/>
          <w:szCs w:val="24"/>
        </w:rPr>
        <w:t>Data triangulation and quality control are very important and need to be discussed in the inception report.</w:t>
      </w:r>
      <w:r w:rsidR="008E1188" w:rsidRPr="009963D5">
        <w:rPr>
          <w:rFonts w:ascii="Times New Roman" w:hAnsi="Times New Roman"/>
          <w:sz w:val="24"/>
          <w:szCs w:val="24"/>
        </w:rPr>
        <w:t xml:space="preserve"> </w:t>
      </w:r>
      <w:r w:rsidR="008E1188" w:rsidRPr="009963D5">
        <w:rPr>
          <w:rFonts w:ascii="Times New Roman" w:eastAsia="Times New Roman" w:hAnsi="Times New Roman"/>
          <w:color w:val="191919"/>
          <w:sz w:val="24"/>
          <w:szCs w:val="24"/>
          <w:lang w:eastAsia="ro-RO"/>
        </w:rPr>
        <w:t>An outline of the report’s structure needs to be agreed upon during the inception phase.</w:t>
      </w:r>
    </w:p>
    <w:p w14:paraId="66B4DA6B" w14:textId="7A44410C" w:rsidR="00517FBC" w:rsidRPr="009963D5" w:rsidRDefault="00517FBC" w:rsidP="00AC1D70">
      <w:pPr>
        <w:spacing w:before="120" w:after="120" w:line="240" w:lineRule="auto"/>
        <w:jc w:val="both"/>
        <w:rPr>
          <w:rFonts w:ascii="Times New Roman" w:hAnsi="Times New Roman"/>
          <w:sz w:val="24"/>
          <w:szCs w:val="24"/>
        </w:rPr>
      </w:pPr>
      <w:r w:rsidRPr="009963D5">
        <w:rPr>
          <w:rFonts w:ascii="Times New Roman" w:hAnsi="Times New Roman"/>
          <w:sz w:val="24"/>
          <w:szCs w:val="24"/>
        </w:rPr>
        <w:t>The field trip will only take place upon official approval of the inception report by project team.</w:t>
      </w:r>
    </w:p>
    <w:p w14:paraId="035BD6B4" w14:textId="736167AB" w:rsidR="008E1188" w:rsidRPr="009963D5" w:rsidRDefault="008E1188" w:rsidP="00AC1D70">
      <w:pPr>
        <w:shd w:val="clear" w:color="auto" w:fill="FFFFFF"/>
        <w:spacing w:before="120" w:after="120" w:line="240" w:lineRule="auto"/>
        <w:jc w:val="both"/>
        <w:textAlignment w:val="baseline"/>
        <w:rPr>
          <w:rFonts w:ascii="Times New Roman" w:hAnsi="Times New Roman"/>
          <w:sz w:val="24"/>
          <w:szCs w:val="24"/>
        </w:rPr>
      </w:pPr>
      <w:r w:rsidRPr="009963D5">
        <w:rPr>
          <w:rFonts w:ascii="Times New Roman" w:hAnsi="Times New Roman"/>
          <w:sz w:val="24"/>
          <w:szCs w:val="24"/>
        </w:rPr>
        <w:t>The evaluation will follow</w:t>
      </w:r>
      <w:hyperlink r:id="rId8" w:history="1"/>
      <w:r w:rsidR="00F66F04">
        <w:rPr>
          <w:rFonts w:ascii="Times New Roman" w:hAnsi="Times New Roman"/>
          <w:sz w:val="24"/>
          <w:szCs w:val="24"/>
        </w:rPr>
        <w:t xml:space="preserve"> ADA</w:t>
      </w:r>
      <w:r w:rsidR="00E743F5">
        <w:rPr>
          <w:rFonts w:ascii="Times New Roman" w:hAnsi="Times New Roman"/>
          <w:sz w:val="24"/>
          <w:szCs w:val="24"/>
        </w:rPr>
        <w:t xml:space="preserve"> </w:t>
      </w:r>
      <w:r w:rsidRPr="009963D5">
        <w:rPr>
          <w:rFonts w:ascii="Times New Roman" w:hAnsi="Times New Roman"/>
          <w:sz w:val="24"/>
          <w:szCs w:val="24"/>
        </w:rPr>
        <w:t>and</w:t>
      </w:r>
      <w:r w:rsidR="00E743F5">
        <w:rPr>
          <w:rFonts w:ascii="Times New Roman" w:hAnsi="Times New Roman"/>
          <w:sz w:val="24"/>
          <w:szCs w:val="24"/>
        </w:rPr>
        <w:t xml:space="preserve"> </w:t>
      </w:r>
      <w:r w:rsidRPr="009963D5">
        <w:rPr>
          <w:rFonts w:ascii="Times New Roman" w:hAnsi="Times New Roman"/>
          <w:sz w:val="24"/>
          <w:szCs w:val="24"/>
        </w:rPr>
        <w:t>OECD/DAC</w:t>
      </w:r>
      <w:r w:rsidR="00E743F5">
        <w:rPr>
          <w:rFonts w:ascii="Times New Roman" w:hAnsi="Times New Roman"/>
          <w:sz w:val="24"/>
          <w:szCs w:val="24"/>
        </w:rPr>
        <w:t xml:space="preserve"> </w:t>
      </w:r>
      <w:r w:rsidRPr="009963D5">
        <w:rPr>
          <w:rFonts w:ascii="Times New Roman" w:hAnsi="Times New Roman"/>
          <w:sz w:val="24"/>
          <w:szCs w:val="24"/>
        </w:rPr>
        <w:t>norms and standards as well as ethical guidelines for</w:t>
      </w:r>
      <w:r w:rsidR="00E743F5">
        <w:rPr>
          <w:rFonts w:ascii="Times New Roman" w:hAnsi="Times New Roman"/>
          <w:sz w:val="24"/>
          <w:szCs w:val="24"/>
        </w:rPr>
        <w:t xml:space="preserve"> </w:t>
      </w:r>
      <w:r w:rsidRPr="009963D5">
        <w:rPr>
          <w:rFonts w:ascii="Times New Roman" w:hAnsi="Times New Roman"/>
          <w:sz w:val="24"/>
          <w:szCs w:val="24"/>
        </w:rPr>
        <w:t>evaluations.</w:t>
      </w:r>
    </w:p>
    <w:p w14:paraId="754864A5" w14:textId="77777777" w:rsidR="008E1188" w:rsidRPr="009963D5" w:rsidRDefault="008E1188" w:rsidP="00AC1D70">
      <w:pPr>
        <w:shd w:val="clear" w:color="auto" w:fill="FFFFFF"/>
        <w:spacing w:before="120" w:after="120" w:line="240" w:lineRule="auto"/>
        <w:jc w:val="both"/>
        <w:textAlignment w:val="baseline"/>
        <w:rPr>
          <w:rFonts w:ascii="Times New Roman" w:hAnsi="Times New Roman"/>
          <w:sz w:val="24"/>
          <w:szCs w:val="24"/>
        </w:rPr>
      </w:pPr>
      <w:r w:rsidRPr="009963D5">
        <w:rPr>
          <w:rFonts w:ascii="Times New Roman" w:hAnsi="Times New Roman"/>
          <w:sz w:val="24"/>
          <w:szCs w:val="24"/>
        </w:rPr>
        <w:t>The field trip/online interviews will only take place upon official approval of the inception report by the contractor.</w:t>
      </w:r>
    </w:p>
    <w:p w14:paraId="0E45AEBB" w14:textId="4D21F5BC" w:rsidR="00517FBC" w:rsidRPr="009963D5" w:rsidRDefault="00517FBC" w:rsidP="00AC1D70">
      <w:pPr>
        <w:spacing w:before="120" w:after="120" w:line="240" w:lineRule="auto"/>
        <w:jc w:val="both"/>
        <w:rPr>
          <w:rFonts w:ascii="Times New Roman" w:hAnsi="Times New Roman"/>
          <w:sz w:val="24"/>
          <w:szCs w:val="24"/>
        </w:rPr>
      </w:pPr>
      <w:r w:rsidRPr="009963D5">
        <w:rPr>
          <w:rFonts w:ascii="Times New Roman" w:hAnsi="Times New Roman"/>
          <w:i/>
          <w:iCs/>
          <w:sz w:val="24"/>
          <w:szCs w:val="24"/>
        </w:rPr>
        <w:t>Field-phase:</w:t>
      </w:r>
      <w:r w:rsidRPr="009963D5">
        <w:rPr>
          <w:rFonts w:ascii="Times New Roman" w:hAnsi="Times New Roman"/>
          <w:sz w:val="24"/>
          <w:szCs w:val="24"/>
        </w:rPr>
        <w:t xml:space="preserve"> Data needs to be gathered, analysed and interpreted. It is expected that the evaluation will include quantitative and qualitative data disaggregated by sex, teachers, administration, ANOFM representatives, students and young people. </w:t>
      </w:r>
    </w:p>
    <w:p w14:paraId="7B431775" w14:textId="0FB07F67" w:rsidR="007C460E" w:rsidRPr="008C5C4F" w:rsidRDefault="00456D38" w:rsidP="00AC1D70">
      <w:pPr>
        <w:spacing w:before="120" w:after="120" w:line="240" w:lineRule="auto"/>
        <w:jc w:val="both"/>
        <w:rPr>
          <w:rFonts w:ascii="Times New Roman" w:hAnsi="Times New Roman"/>
          <w:b/>
          <w:i/>
          <w:iCs/>
          <w:sz w:val="24"/>
          <w:szCs w:val="24"/>
        </w:rPr>
      </w:pPr>
      <w:r>
        <w:rPr>
          <w:rFonts w:ascii="Times New Roman" w:hAnsi="Times New Roman"/>
          <w:b/>
          <w:i/>
          <w:iCs/>
          <w:sz w:val="24"/>
          <w:szCs w:val="24"/>
        </w:rPr>
        <w:t>5</w:t>
      </w:r>
      <w:r w:rsidR="007C460E" w:rsidRPr="008C5C4F">
        <w:rPr>
          <w:rFonts w:ascii="Times New Roman" w:hAnsi="Times New Roman"/>
          <w:b/>
          <w:i/>
          <w:iCs/>
          <w:sz w:val="24"/>
          <w:szCs w:val="24"/>
        </w:rPr>
        <w:t>.3 Analysis phase (3 working days)</w:t>
      </w:r>
    </w:p>
    <w:p w14:paraId="7D5577A1" w14:textId="77777777" w:rsidR="00517FBC" w:rsidRPr="009963D5" w:rsidRDefault="00517FBC" w:rsidP="00AC1D70">
      <w:pPr>
        <w:spacing w:before="120" w:after="120" w:line="240" w:lineRule="auto"/>
        <w:jc w:val="both"/>
        <w:rPr>
          <w:rFonts w:ascii="Times New Roman" w:hAnsi="Times New Roman"/>
          <w:sz w:val="24"/>
          <w:szCs w:val="24"/>
        </w:rPr>
      </w:pPr>
      <w:r w:rsidRPr="009963D5">
        <w:rPr>
          <w:rFonts w:ascii="Times New Roman" w:hAnsi="Times New Roman"/>
          <w:i/>
          <w:iCs/>
          <w:sz w:val="24"/>
          <w:szCs w:val="24"/>
        </w:rPr>
        <w:t>Presentation:</w:t>
      </w:r>
      <w:r w:rsidRPr="009963D5">
        <w:rPr>
          <w:rFonts w:ascii="Times New Roman" w:hAnsi="Times New Roman"/>
          <w:sz w:val="24"/>
          <w:szCs w:val="24"/>
        </w:rPr>
        <w:t xml:space="preserve"> Presentation of key findings (feedback workshop) at the end of the field trip. </w:t>
      </w:r>
    </w:p>
    <w:p w14:paraId="6FFCDE87" w14:textId="02DE2774" w:rsidR="007C460E" w:rsidRPr="008C5C4F" w:rsidRDefault="00456D38" w:rsidP="00AC1D70">
      <w:pPr>
        <w:spacing w:before="120" w:after="120" w:line="240" w:lineRule="auto"/>
        <w:jc w:val="both"/>
        <w:rPr>
          <w:rFonts w:ascii="Times New Roman" w:hAnsi="Times New Roman"/>
          <w:b/>
          <w:i/>
          <w:iCs/>
          <w:sz w:val="24"/>
          <w:szCs w:val="24"/>
        </w:rPr>
      </w:pPr>
      <w:r>
        <w:rPr>
          <w:rFonts w:ascii="Times New Roman" w:hAnsi="Times New Roman"/>
          <w:b/>
          <w:i/>
          <w:iCs/>
          <w:sz w:val="24"/>
          <w:szCs w:val="24"/>
        </w:rPr>
        <w:t>5</w:t>
      </w:r>
      <w:r w:rsidR="007C460E" w:rsidRPr="008C5C4F">
        <w:rPr>
          <w:rFonts w:ascii="Times New Roman" w:hAnsi="Times New Roman"/>
          <w:b/>
          <w:i/>
          <w:iCs/>
          <w:sz w:val="24"/>
          <w:szCs w:val="24"/>
        </w:rPr>
        <w:t>.4 Reporting phase (8 days)</w:t>
      </w:r>
    </w:p>
    <w:p w14:paraId="466D2F0C" w14:textId="14E80BD0" w:rsidR="00517FBC" w:rsidRPr="009963D5" w:rsidRDefault="00517FBC" w:rsidP="00AC1D70">
      <w:pPr>
        <w:spacing w:before="120" w:after="120" w:line="240" w:lineRule="auto"/>
        <w:jc w:val="both"/>
        <w:rPr>
          <w:rFonts w:ascii="Times New Roman" w:hAnsi="Times New Roman"/>
          <w:sz w:val="24"/>
          <w:szCs w:val="24"/>
        </w:rPr>
      </w:pPr>
      <w:r w:rsidRPr="009963D5">
        <w:rPr>
          <w:rFonts w:ascii="Times New Roman" w:hAnsi="Times New Roman"/>
          <w:i/>
          <w:iCs/>
          <w:sz w:val="24"/>
          <w:szCs w:val="24"/>
        </w:rPr>
        <w:t>Final Draft Report:</w:t>
      </w:r>
      <w:r w:rsidRPr="009963D5">
        <w:rPr>
          <w:rFonts w:ascii="Times New Roman" w:hAnsi="Times New Roman"/>
          <w:sz w:val="24"/>
          <w:szCs w:val="24"/>
        </w:rPr>
        <w:t xml:space="preserve"> Submission and presentation of final draft report, inclusion of comments from partners (</w:t>
      </w:r>
      <w:r w:rsidR="00677595">
        <w:rPr>
          <w:rFonts w:ascii="Times New Roman" w:hAnsi="Times New Roman"/>
          <w:sz w:val="24"/>
          <w:szCs w:val="24"/>
        </w:rPr>
        <w:t>MOE</w:t>
      </w:r>
      <w:r w:rsidRPr="009963D5">
        <w:rPr>
          <w:rFonts w:ascii="Times New Roman" w:hAnsi="Times New Roman"/>
          <w:sz w:val="24"/>
          <w:szCs w:val="24"/>
        </w:rPr>
        <w:t xml:space="preserve">R and ANOFM) and project team. </w:t>
      </w:r>
    </w:p>
    <w:p w14:paraId="15214392" w14:textId="77777777" w:rsidR="00517FBC" w:rsidRPr="009963D5" w:rsidRDefault="00517FBC" w:rsidP="00AC1D70">
      <w:pPr>
        <w:spacing w:before="120" w:after="120" w:line="240" w:lineRule="auto"/>
        <w:jc w:val="both"/>
        <w:rPr>
          <w:rFonts w:ascii="Times New Roman" w:hAnsi="Times New Roman"/>
          <w:sz w:val="24"/>
          <w:szCs w:val="24"/>
        </w:rPr>
      </w:pPr>
      <w:r w:rsidRPr="009963D5">
        <w:rPr>
          <w:rFonts w:ascii="Times New Roman" w:hAnsi="Times New Roman"/>
          <w:i/>
          <w:iCs/>
          <w:sz w:val="24"/>
          <w:szCs w:val="24"/>
        </w:rPr>
        <w:t>Final Report:</w:t>
      </w:r>
      <w:r w:rsidRPr="009963D5">
        <w:rPr>
          <w:rFonts w:ascii="Times New Roman" w:hAnsi="Times New Roman"/>
          <w:sz w:val="24"/>
          <w:szCs w:val="24"/>
        </w:rPr>
        <w:t xml:space="preserve"> Submission of final report, see reporting requirements under point 9.</w:t>
      </w:r>
    </w:p>
    <w:p w14:paraId="314BCBE2" w14:textId="12C9C697" w:rsidR="008E1188" w:rsidRPr="009963D5" w:rsidRDefault="008E1188" w:rsidP="00AC1D70">
      <w:pPr>
        <w:spacing w:before="120" w:after="120" w:line="240" w:lineRule="auto"/>
        <w:jc w:val="both"/>
        <w:rPr>
          <w:rFonts w:ascii="Times New Roman" w:hAnsi="Times New Roman"/>
          <w:sz w:val="24"/>
          <w:szCs w:val="24"/>
        </w:rPr>
      </w:pPr>
      <w:r w:rsidRPr="009963D5">
        <w:rPr>
          <w:rFonts w:ascii="Times New Roman" w:hAnsi="Times New Roman"/>
          <w:sz w:val="24"/>
          <w:szCs w:val="24"/>
        </w:rPr>
        <w:t xml:space="preserve">Submission of final report. The reports must be written in English and Romanian. The </w:t>
      </w:r>
      <w:r w:rsidR="003C0FD0">
        <w:rPr>
          <w:rFonts w:ascii="Times New Roman" w:hAnsi="Times New Roman"/>
          <w:sz w:val="24"/>
          <w:szCs w:val="24"/>
        </w:rPr>
        <w:t>Evaluator</w:t>
      </w:r>
      <w:r w:rsidRPr="009963D5">
        <w:rPr>
          <w:rFonts w:ascii="Times New Roman" w:hAnsi="Times New Roman"/>
          <w:sz w:val="24"/>
          <w:szCs w:val="24"/>
        </w:rPr>
        <w:t xml:space="preserve"> can choose the original language of reporting and state this in their proposal. The structure of all reports, including the structure of the executive summary should follow the structure provided in the</w:t>
      </w:r>
      <w:r w:rsidR="00F47018">
        <w:rPr>
          <w:rFonts w:ascii="Times New Roman" w:hAnsi="Times New Roman"/>
          <w:sz w:val="24"/>
          <w:szCs w:val="24"/>
        </w:rPr>
        <w:t xml:space="preserve"> </w:t>
      </w:r>
      <w:hyperlink r:id="rId9" w:history="1">
        <w:r w:rsidRPr="009963D5">
          <w:rPr>
            <w:rFonts w:ascii="Times New Roman" w:hAnsi="Times New Roman"/>
            <w:sz w:val="24"/>
            <w:szCs w:val="24"/>
          </w:rPr>
          <w:t>ADA</w:t>
        </w:r>
      </w:hyperlink>
      <w:r w:rsidR="00F66F04">
        <w:rPr>
          <w:rFonts w:ascii="Times New Roman" w:hAnsi="Times New Roman"/>
          <w:sz w:val="24"/>
          <w:szCs w:val="24"/>
        </w:rPr>
        <w:t xml:space="preserve"> guideline</w:t>
      </w:r>
      <w:r w:rsidRPr="009963D5">
        <w:rPr>
          <w:rFonts w:ascii="Times New Roman" w:hAnsi="Times New Roman"/>
          <w:sz w:val="24"/>
          <w:szCs w:val="24"/>
        </w:rPr>
        <w:t>.</w:t>
      </w:r>
    </w:p>
    <w:p w14:paraId="6E722AA0" w14:textId="7E647E8B" w:rsidR="00517FBC" w:rsidRPr="009963D5" w:rsidRDefault="00517FBC" w:rsidP="00AC1D70">
      <w:pPr>
        <w:spacing w:before="120" w:after="120" w:line="240" w:lineRule="auto"/>
        <w:jc w:val="both"/>
        <w:rPr>
          <w:rFonts w:ascii="Times New Roman" w:hAnsi="Times New Roman"/>
          <w:sz w:val="24"/>
          <w:szCs w:val="24"/>
        </w:rPr>
      </w:pPr>
      <w:r w:rsidRPr="009963D5">
        <w:rPr>
          <w:rFonts w:ascii="Times New Roman" w:hAnsi="Times New Roman"/>
          <w:sz w:val="24"/>
          <w:szCs w:val="24"/>
        </w:rPr>
        <w:t>All data collected needs to be disaggregated by sex, VET ad</w:t>
      </w:r>
      <w:r w:rsidR="009963D5">
        <w:rPr>
          <w:rFonts w:ascii="Times New Roman" w:hAnsi="Times New Roman"/>
          <w:sz w:val="24"/>
          <w:szCs w:val="24"/>
        </w:rPr>
        <w:t>m</w:t>
      </w:r>
      <w:r w:rsidRPr="009963D5">
        <w:rPr>
          <w:rFonts w:ascii="Times New Roman" w:hAnsi="Times New Roman"/>
          <w:sz w:val="24"/>
          <w:szCs w:val="24"/>
        </w:rPr>
        <w:t>i</w:t>
      </w:r>
      <w:r w:rsidR="009963D5">
        <w:rPr>
          <w:rFonts w:ascii="Times New Roman" w:hAnsi="Times New Roman"/>
          <w:sz w:val="24"/>
          <w:szCs w:val="24"/>
        </w:rPr>
        <w:t>n</w:t>
      </w:r>
      <w:r w:rsidRPr="009963D5">
        <w:rPr>
          <w:rFonts w:ascii="Times New Roman" w:hAnsi="Times New Roman"/>
          <w:sz w:val="24"/>
          <w:szCs w:val="24"/>
        </w:rPr>
        <w:t xml:space="preserve">istrators, teachers, students, </w:t>
      </w:r>
      <w:r w:rsidR="00F510E3" w:rsidRPr="000F0E5C">
        <w:rPr>
          <w:rFonts w:ascii="Times New Roman" w:eastAsia="Calibri" w:hAnsi="Times New Roman"/>
          <w:sz w:val="24"/>
          <w:szCs w:val="24"/>
        </w:rPr>
        <w:t>A</w:t>
      </w:r>
      <w:r w:rsidR="00F510E3">
        <w:rPr>
          <w:rFonts w:ascii="Times New Roman" w:eastAsia="Calibri" w:hAnsi="Times New Roman"/>
          <w:sz w:val="24"/>
          <w:szCs w:val="24"/>
        </w:rPr>
        <w:t>N</w:t>
      </w:r>
      <w:r w:rsidR="00F510E3" w:rsidRPr="000F0E5C">
        <w:rPr>
          <w:rFonts w:ascii="Times New Roman" w:eastAsia="Calibri" w:hAnsi="Times New Roman"/>
          <w:sz w:val="24"/>
          <w:szCs w:val="24"/>
        </w:rPr>
        <w:t>OFMs</w:t>
      </w:r>
      <w:r w:rsidR="00F510E3">
        <w:rPr>
          <w:rFonts w:ascii="Times New Roman" w:eastAsia="Calibri" w:hAnsi="Times New Roman"/>
          <w:sz w:val="24"/>
          <w:szCs w:val="24"/>
        </w:rPr>
        <w:t xml:space="preserve"> territorial subdivisions</w:t>
      </w:r>
      <w:r w:rsidR="00F510E3" w:rsidRPr="009963D5">
        <w:rPr>
          <w:rFonts w:ascii="Times New Roman" w:hAnsi="Times New Roman"/>
          <w:sz w:val="24"/>
          <w:szCs w:val="24"/>
        </w:rPr>
        <w:t xml:space="preserve"> </w:t>
      </w:r>
      <w:r w:rsidRPr="009963D5">
        <w:rPr>
          <w:rFonts w:ascii="Times New Roman" w:hAnsi="Times New Roman"/>
          <w:sz w:val="24"/>
          <w:szCs w:val="24"/>
        </w:rPr>
        <w:t>employees and beneficiaries.</w:t>
      </w:r>
    </w:p>
    <w:p w14:paraId="2CDA2D1E" w14:textId="42B0B226" w:rsidR="00517FBC" w:rsidRDefault="00517FBC" w:rsidP="00AC1D70">
      <w:pPr>
        <w:spacing w:before="120" w:after="120" w:line="240" w:lineRule="auto"/>
        <w:jc w:val="both"/>
        <w:rPr>
          <w:rFonts w:ascii="Times New Roman" w:hAnsi="Times New Roman"/>
          <w:sz w:val="24"/>
          <w:szCs w:val="24"/>
        </w:rPr>
      </w:pPr>
      <w:r w:rsidRPr="009963D5">
        <w:rPr>
          <w:rFonts w:ascii="Times New Roman" w:hAnsi="Times New Roman"/>
          <w:sz w:val="24"/>
          <w:szCs w:val="24"/>
        </w:rPr>
        <w:t xml:space="preserve">It is expected that the </w:t>
      </w:r>
      <w:r w:rsidR="003C0FD0">
        <w:rPr>
          <w:rFonts w:ascii="Times New Roman" w:hAnsi="Times New Roman"/>
          <w:sz w:val="24"/>
          <w:szCs w:val="24"/>
        </w:rPr>
        <w:t>E</w:t>
      </w:r>
      <w:r w:rsidR="003C0FD0" w:rsidRPr="009963D5">
        <w:rPr>
          <w:rFonts w:ascii="Times New Roman" w:hAnsi="Times New Roman"/>
          <w:sz w:val="24"/>
          <w:szCs w:val="24"/>
        </w:rPr>
        <w:t xml:space="preserve">valuator </w:t>
      </w:r>
      <w:r w:rsidRPr="009963D5">
        <w:rPr>
          <w:rFonts w:ascii="Times New Roman" w:hAnsi="Times New Roman"/>
          <w:sz w:val="24"/>
          <w:szCs w:val="24"/>
        </w:rPr>
        <w:t>will present concrete recommendations which are addressed to the specific stakeholders (M</w:t>
      </w:r>
      <w:r w:rsidR="00677595">
        <w:rPr>
          <w:rFonts w:ascii="Times New Roman" w:hAnsi="Times New Roman"/>
          <w:sz w:val="24"/>
          <w:szCs w:val="24"/>
        </w:rPr>
        <w:t>OE</w:t>
      </w:r>
      <w:r w:rsidRPr="009963D5">
        <w:rPr>
          <w:rFonts w:ascii="Times New Roman" w:hAnsi="Times New Roman"/>
          <w:sz w:val="24"/>
          <w:szCs w:val="24"/>
        </w:rPr>
        <w:t>R, ANOFM and CEDA team).</w:t>
      </w:r>
    </w:p>
    <w:p w14:paraId="1FADC7C3" w14:textId="2A9E026B" w:rsidR="00131842" w:rsidRPr="000144D9" w:rsidRDefault="000144D9" w:rsidP="00AC1D70">
      <w:pPr>
        <w:shd w:val="clear" w:color="auto" w:fill="FFFFFF"/>
        <w:spacing w:before="120" w:after="120" w:line="240" w:lineRule="auto"/>
        <w:jc w:val="both"/>
        <w:textAlignment w:val="baseline"/>
        <w:rPr>
          <w:rFonts w:ascii="Times New Roman" w:hAnsi="Times New Roman"/>
          <w:i/>
          <w:iCs/>
          <w:sz w:val="24"/>
          <w:szCs w:val="24"/>
        </w:rPr>
      </w:pPr>
      <w:r w:rsidRPr="000144D9">
        <w:rPr>
          <w:rFonts w:ascii="Times New Roman" w:hAnsi="Times New Roman"/>
          <w:sz w:val="24"/>
          <w:szCs w:val="24"/>
        </w:rPr>
        <w:t xml:space="preserve">The quality of the reports will be judged according to the criteria provided for in </w:t>
      </w:r>
      <w:hyperlink r:id="rId10" w:tgtFrame="_blank" w:history="1">
        <w:r w:rsidR="00EF7B7A" w:rsidRPr="00555D63">
          <w:rPr>
            <w:rStyle w:val="Hyperlink"/>
            <w:rFonts w:ascii="Times New Roman" w:hAnsi="Times New Roman"/>
            <w:b/>
            <w:bCs/>
            <w:color w:val="auto"/>
            <w:sz w:val="24"/>
            <w:szCs w:val="24"/>
            <w:u w:val="none"/>
            <w:bdr w:val="none" w:sz="0" w:space="0" w:color="auto" w:frame="1"/>
          </w:rPr>
          <w:t>ADA Guidelines for Programme and Project Evaluations</w:t>
        </w:r>
      </w:hyperlink>
      <w:r w:rsidR="00F47018">
        <w:rPr>
          <w:rStyle w:val="Hyperlink"/>
          <w:rFonts w:ascii="Times New Roman" w:hAnsi="Times New Roman"/>
          <w:b/>
          <w:bCs/>
          <w:color w:val="auto"/>
          <w:sz w:val="24"/>
          <w:szCs w:val="24"/>
          <w:u w:val="none"/>
          <w:bdr w:val="none" w:sz="0" w:space="0" w:color="auto" w:frame="1"/>
        </w:rPr>
        <w:t xml:space="preserve"> </w:t>
      </w:r>
      <w:r w:rsidR="00131842" w:rsidRPr="00555D63">
        <w:rPr>
          <w:rFonts w:ascii="Times New Roman" w:hAnsi="Times New Roman"/>
          <w:sz w:val="24"/>
          <w:szCs w:val="24"/>
        </w:rPr>
        <w:t>–</w:t>
      </w:r>
      <w:r w:rsidR="00F47018">
        <w:rPr>
          <w:rFonts w:ascii="Times New Roman" w:hAnsi="Times New Roman"/>
          <w:sz w:val="24"/>
          <w:szCs w:val="24"/>
        </w:rPr>
        <w:t xml:space="preserve"> </w:t>
      </w:r>
      <w:r w:rsidR="00131842" w:rsidRPr="00555D63">
        <w:rPr>
          <w:rFonts w:ascii="Times New Roman" w:hAnsi="Times New Roman"/>
          <w:i/>
          <w:iCs/>
          <w:sz w:val="24"/>
          <w:szCs w:val="24"/>
        </w:rPr>
        <w:t>Annex 6 Quality Checklist for Evaluation Report</w:t>
      </w:r>
      <w:r w:rsidR="00131842" w:rsidRPr="00555D63">
        <w:rPr>
          <w:rFonts w:ascii="Times New Roman" w:hAnsi="Times New Roman"/>
          <w:sz w:val="24"/>
          <w:szCs w:val="24"/>
        </w:rPr>
        <w:t xml:space="preserve"> (</w:t>
      </w:r>
      <w:proofErr w:type="spellStart"/>
      <w:r w:rsidR="00131842" w:rsidRPr="00555D63">
        <w:rPr>
          <w:rFonts w:ascii="Times New Roman" w:hAnsi="Times New Roman"/>
          <w:sz w:val="24"/>
          <w:szCs w:val="24"/>
        </w:rPr>
        <w:t>pag</w:t>
      </w:r>
      <w:proofErr w:type="spellEnd"/>
      <w:r w:rsidR="00131842" w:rsidRPr="00555D63">
        <w:rPr>
          <w:rFonts w:ascii="Times New Roman" w:hAnsi="Times New Roman"/>
          <w:sz w:val="24"/>
          <w:szCs w:val="24"/>
        </w:rPr>
        <w:t>. 48)</w:t>
      </w:r>
      <w:r w:rsidR="00F47018">
        <w:rPr>
          <w:rFonts w:ascii="Times New Roman" w:hAnsi="Times New Roman"/>
          <w:sz w:val="24"/>
          <w:szCs w:val="24"/>
        </w:rPr>
        <w:t xml:space="preserve"> </w:t>
      </w:r>
      <w:r w:rsidR="00131842" w:rsidRPr="00555D63">
        <w:rPr>
          <w:rFonts w:ascii="Times New Roman" w:hAnsi="Times New Roman"/>
          <w:sz w:val="24"/>
          <w:szCs w:val="24"/>
        </w:rPr>
        <w:t>and</w:t>
      </w:r>
      <w:r w:rsidR="00F47018">
        <w:rPr>
          <w:rFonts w:ascii="Times New Roman" w:hAnsi="Times New Roman"/>
          <w:sz w:val="24"/>
          <w:szCs w:val="24"/>
        </w:rPr>
        <w:t xml:space="preserve"> </w:t>
      </w:r>
      <w:r w:rsidR="00131842" w:rsidRPr="00555D63">
        <w:rPr>
          <w:rFonts w:ascii="Times New Roman" w:hAnsi="Times New Roman"/>
          <w:i/>
          <w:iCs/>
          <w:sz w:val="24"/>
          <w:szCs w:val="24"/>
        </w:rPr>
        <w:t>Annex 7 – Template for</w:t>
      </w:r>
      <w:r w:rsidR="00F47018">
        <w:rPr>
          <w:rFonts w:ascii="Times New Roman" w:hAnsi="Times New Roman"/>
          <w:i/>
          <w:iCs/>
          <w:sz w:val="24"/>
          <w:szCs w:val="24"/>
        </w:rPr>
        <w:t xml:space="preserve"> </w:t>
      </w:r>
      <w:r w:rsidR="00131842" w:rsidRPr="00555D63">
        <w:rPr>
          <w:rFonts w:ascii="Times New Roman" w:hAnsi="Times New Roman"/>
          <w:i/>
          <w:iCs/>
          <w:sz w:val="24"/>
          <w:szCs w:val="24"/>
        </w:rPr>
        <w:t>Evaluation Matrix</w:t>
      </w:r>
      <w:r w:rsidR="00F47018">
        <w:rPr>
          <w:rFonts w:ascii="Times New Roman" w:hAnsi="Times New Roman"/>
          <w:i/>
          <w:iCs/>
          <w:sz w:val="24"/>
          <w:szCs w:val="24"/>
        </w:rPr>
        <w:t xml:space="preserve"> </w:t>
      </w:r>
      <w:r w:rsidR="00131842" w:rsidRPr="00555D63">
        <w:rPr>
          <w:rFonts w:ascii="Times New Roman" w:hAnsi="Times New Roman"/>
          <w:i/>
          <w:iCs/>
          <w:sz w:val="24"/>
          <w:szCs w:val="24"/>
        </w:rPr>
        <w:t xml:space="preserve">Austrian </w:t>
      </w:r>
      <w:r w:rsidR="00131842" w:rsidRPr="000144D9">
        <w:rPr>
          <w:rFonts w:ascii="Times New Roman" w:hAnsi="Times New Roman"/>
          <w:i/>
          <w:iCs/>
          <w:sz w:val="24"/>
          <w:szCs w:val="24"/>
        </w:rPr>
        <w:t>Development Cooperation Director approves the reports</w:t>
      </w:r>
      <w:r>
        <w:rPr>
          <w:rFonts w:ascii="Times New Roman" w:hAnsi="Times New Roman"/>
          <w:i/>
          <w:iCs/>
          <w:sz w:val="24"/>
          <w:szCs w:val="24"/>
        </w:rPr>
        <w:t xml:space="preserve"> (Annex 1 to these </w:t>
      </w:r>
      <w:proofErr w:type="spellStart"/>
      <w:r>
        <w:rPr>
          <w:rFonts w:ascii="Times New Roman" w:hAnsi="Times New Roman"/>
          <w:i/>
          <w:iCs/>
          <w:sz w:val="24"/>
          <w:szCs w:val="24"/>
        </w:rPr>
        <w:t>ToRs</w:t>
      </w:r>
      <w:proofErr w:type="spellEnd"/>
      <w:r>
        <w:rPr>
          <w:rFonts w:ascii="Times New Roman" w:hAnsi="Times New Roman"/>
          <w:i/>
          <w:iCs/>
          <w:sz w:val="24"/>
          <w:szCs w:val="24"/>
        </w:rPr>
        <w:t>)</w:t>
      </w:r>
      <w:r w:rsidR="00131842" w:rsidRPr="000144D9">
        <w:rPr>
          <w:rFonts w:ascii="Times New Roman" w:hAnsi="Times New Roman"/>
          <w:i/>
          <w:iCs/>
          <w:sz w:val="24"/>
          <w:szCs w:val="24"/>
        </w:rPr>
        <w:t>.</w:t>
      </w:r>
    </w:p>
    <w:p w14:paraId="3CFDB058" w14:textId="6899A764" w:rsidR="00131842" w:rsidRPr="00555D63" w:rsidRDefault="00131842" w:rsidP="00AC1D70">
      <w:pPr>
        <w:shd w:val="clear" w:color="auto" w:fill="FFFFFF"/>
        <w:spacing w:before="120" w:after="120" w:line="240" w:lineRule="auto"/>
        <w:jc w:val="both"/>
        <w:textAlignment w:val="baseline"/>
        <w:rPr>
          <w:rFonts w:ascii="Times New Roman" w:hAnsi="Times New Roman"/>
          <w:sz w:val="24"/>
          <w:szCs w:val="24"/>
        </w:rPr>
      </w:pPr>
      <w:r w:rsidRPr="00555D63">
        <w:rPr>
          <w:rFonts w:ascii="Times New Roman" w:hAnsi="Times New Roman"/>
          <w:sz w:val="24"/>
          <w:szCs w:val="24"/>
        </w:rPr>
        <w:t>For the different phases it is expected that data and information will be obtained through different methods such as: analysis of documents, structured interviews, semi-structured interviews face-to face or by phone, group discussions, online-survey (if applicable), others.</w:t>
      </w:r>
    </w:p>
    <w:p w14:paraId="6B62FB87" w14:textId="1CD9AF83" w:rsidR="00131842" w:rsidRPr="00555D63" w:rsidRDefault="00131842" w:rsidP="00AC1D70">
      <w:pPr>
        <w:shd w:val="clear" w:color="auto" w:fill="FFFFFF"/>
        <w:spacing w:before="120" w:after="120" w:line="240" w:lineRule="auto"/>
        <w:jc w:val="both"/>
        <w:textAlignment w:val="baseline"/>
        <w:rPr>
          <w:rFonts w:ascii="Times New Roman" w:hAnsi="Times New Roman"/>
          <w:sz w:val="24"/>
          <w:szCs w:val="24"/>
        </w:rPr>
      </w:pPr>
      <w:r w:rsidRPr="00555D63">
        <w:rPr>
          <w:rFonts w:ascii="Times New Roman" w:hAnsi="Times New Roman"/>
          <w:sz w:val="24"/>
          <w:szCs w:val="24"/>
        </w:rPr>
        <w:t>The data collection and analysis methods will be sufficiently rigorous to allow for a complete, fair and unbiased assessment. All data collected needs to</w:t>
      </w:r>
      <w:r w:rsidR="009125EB" w:rsidRPr="00555D63">
        <w:rPr>
          <w:rFonts w:ascii="Times New Roman" w:hAnsi="Times New Roman"/>
          <w:sz w:val="24"/>
          <w:szCs w:val="24"/>
        </w:rPr>
        <w:t xml:space="preserve"> be</w:t>
      </w:r>
      <w:r w:rsidRPr="00555D63">
        <w:rPr>
          <w:rFonts w:ascii="Times New Roman" w:hAnsi="Times New Roman"/>
          <w:sz w:val="24"/>
          <w:szCs w:val="24"/>
        </w:rPr>
        <w:t xml:space="preserve"> disaggregated by sex.</w:t>
      </w:r>
    </w:p>
    <w:p w14:paraId="4F5868E5" w14:textId="38BD14BD" w:rsidR="00131842" w:rsidRPr="00555D63" w:rsidRDefault="00131842" w:rsidP="00AC1D70">
      <w:pPr>
        <w:shd w:val="clear" w:color="auto" w:fill="FFFFFF"/>
        <w:spacing w:before="120" w:after="120" w:line="240" w:lineRule="auto"/>
        <w:jc w:val="both"/>
        <w:textAlignment w:val="baseline"/>
        <w:rPr>
          <w:rFonts w:ascii="Times New Roman" w:hAnsi="Times New Roman"/>
          <w:sz w:val="24"/>
          <w:szCs w:val="24"/>
        </w:rPr>
      </w:pPr>
      <w:r w:rsidRPr="00555D63">
        <w:rPr>
          <w:rFonts w:ascii="Times New Roman" w:hAnsi="Times New Roman"/>
          <w:sz w:val="24"/>
          <w:szCs w:val="24"/>
        </w:rPr>
        <w:t>It is expected that the evaluat</w:t>
      </w:r>
      <w:r w:rsidR="009125EB" w:rsidRPr="00555D63">
        <w:rPr>
          <w:rFonts w:ascii="Times New Roman" w:hAnsi="Times New Roman"/>
          <w:sz w:val="24"/>
          <w:szCs w:val="24"/>
        </w:rPr>
        <w:t>or</w:t>
      </w:r>
      <w:r w:rsidRPr="00555D63">
        <w:rPr>
          <w:rFonts w:ascii="Times New Roman" w:hAnsi="Times New Roman"/>
          <w:sz w:val="24"/>
          <w:szCs w:val="24"/>
        </w:rPr>
        <w:t xml:space="preserve"> will present concrete recommendations which are addressed to the specific stakeholders.</w:t>
      </w:r>
    </w:p>
    <w:p w14:paraId="4901AE71" w14:textId="7C65413F" w:rsidR="00517FBC" w:rsidRPr="009963D5" w:rsidRDefault="00131842" w:rsidP="00AC1D70">
      <w:pPr>
        <w:shd w:val="clear" w:color="auto" w:fill="FFFFFF"/>
        <w:spacing w:before="120" w:after="120" w:line="240" w:lineRule="auto"/>
        <w:jc w:val="both"/>
        <w:textAlignment w:val="baseline"/>
        <w:rPr>
          <w:rFonts w:ascii="Times New Roman" w:hAnsi="Times New Roman"/>
          <w:sz w:val="24"/>
          <w:szCs w:val="24"/>
        </w:rPr>
      </w:pPr>
      <w:r w:rsidRPr="00DF60D8">
        <w:rPr>
          <w:rFonts w:ascii="Times New Roman" w:hAnsi="Times New Roman"/>
          <w:sz w:val="24"/>
          <w:szCs w:val="24"/>
        </w:rPr>
        <w:lastRenderedPageBreak/>
        <w:t>The results-assessment form</w:t>
      </w:r>
      <w:r w:rsidR="000144D9" w:rsidRPr="00DF60D8">
        <w:rPr>
          <w:rFonts w:ascii="Times New Roman" w:hAnsi="Times New Roman"/>
          <w:sz w:val="24"/>
          <w:szCs w:val="24"/>
        </w:rPr>
        <w:t xml:space="preserve"> (RAF)</w:t>
      </w:r>
      <w:r w:rsidRPr="00DF60D8">
        <w:rPr>
          <w:rFonts w:ascii="Times New Roman" w:hAnsi="Times New Roman"/>
          <w:sz w:val="24"/>
          <w:szCs w:val="24"/>
        </w:rPr>
        <w:t xml:space="preserve"> needs to be filled in by the </w:t>
      </w:r>
      <w:r w:rsidR="00197EAB" w:rsidRPr="00DF60D8">
        <w:rPr>
          <w:rFonts w:ascii="Times New Roman" w:hAnsi="Times New Roman"/>
          <w:sz w:val="24"/>
          <w:szCs w:val="24"/>
        </w:rPr>
        <w:t xml:space="preserve">Evaluator </w:t>
      </w:r>
      <w:r w:rsidRPr="00DF60D8">
        <w:rPr>
          <w:rFonts w:ascii="Times New Roman" w:hAnsi="Times New Roman"/>
          <w:sz w:val="24"/>
          <w:szCs w:val="24"/>
        </w:rPr>
        <w:t>as part of the reporting requirement. The RAF template can be downloaded from</w:t>
      </w:r>
      <w:r w:rsidR="00F47018">
        <w:rPr>
          <w:rFonts w:ascii="Times New Roman" w:hAnsi="Times New Roman"/>
          <w:sz w:val="24"/>
          <w:szCs w:val="24"/>
        </w:rPr>
        <w:t xml:space="preserve"> here:</w:t>
      </w:r>
      <w:r w:rsidR="00F47018">
        <w:rPr>
          <w:rStyle w:val="FootnoteReference"/>
          <w:rFonts w:ascii="Times New Roman" w:hAnsi="Times New Roman"/>
          <w:sz w:val="24"/>
          <w:szCs w:val="24"/>
        </w:rPr>
        <w:footnoteReference w:id="1"/>
      </w:r>
    </w:p>
    <w:p w14:paraId="608DF705" w14:textId="76E4D86D" w:rsidR="00517FBC" w:rsidRPr="00910CFF" w:rsidRDefault="00990AAE" w:rsidP="00AC1D70">
      <w:pPr>
        <w:pStyle w:val="ListParagraph"/>
        <w:numPr>
          <w:ilvl w:val="0"/>
          <w:numId w:val="19"/>
        </w:numPr>
        <w:shd w:val="clear" w:color="auto" w:fill="FFFFFF"/>
        <w:spacing w:before="120" w:after="120" w:line="240" w:lineRule="auto"/>
        <w:jc w:val="both"/>
        <w:textAlignment w:val="baseline"/>
        <w:outlineLvl w:val="4"/>
        <w:rPr>
          <w:rFonts w:ascii="Times New Roman" w:eastAsia="Times New Roman" w:hAnsi="Times New Roman"/>
          <w:b/>
          <w:bCs/>
          <w:color w:val="222222"/>
          <w:spacing w:val="15"/>
          <w:sz w:val="24"/>
          <w:szCs w:val="24"/>
          <w:bdr w:val="none" w:sz="0" w:space="0" w:color="auto" w:frame="1"/>
          <w:lang w:eastAsia="ro-RO"/>
        </w:rPr>
      </w:pPr>
      <w:r w:rsidRPr="00910CFF">
        <w:rPr>
          <w:rFonts w:ascii="Times New Roman" w:eastAsia="Times New Roman" w:hAnsi="Times New Roman"/>
          <w:b/>
          <w:bCs/>
          <w:color w:val="222222"/>
          <w:spacing w:val="15"/>
          <w:sz w:val="24"/>
          <w:szCs w:val="24"/>
          <w:bdr w:val="none" w:sz="0" w:space="0" w:color="auto" w:frame="1"/>
          <w:lang w:eastAsia="ro-RO"/>
        </w:rPr>
        <w:t xml:space="preserve">Deliverables and </w:t>
      </w:r>
      <w:r w:rsidR="00517FBC" w:rsidRPr="00910CFF">
        <w:rPr>
          <w:rFonts w:ascii="Times New Roman" w:eastAsia="Times New Roman" w:hAnsi="Times New Roman"/>
          <w:b/>
          <w:bCs/>
          <w:color w:val="222222"/>
          <w:spacing w:val="15"/>
          <w:sz w:val="24"/>
          <w:szCs w:val="24"/>
          <w:bdr w:val="none" w:sz="0" w:space="0" w:color="auto" w:frame="1"/>
          <w:lang w:eastAsia="ro-RO"/>
        </w:rPr>
        <w:t>Timetable</w:t>
      </w:r>
    </w:p>
    <w:p w14:paraId="28054998" w14:textId="77777777" w:rsidR="00990AAE" w:rsidRPr="0099399F" w:rsidRDefault="00990AAE" w:rsidP="00AC1D70">
      <w:pPr>
        <w:spacing w:before="120" w:after="120" w:line="240" w:lineRule="auto"/>
        <w:jc w:val="both"/>
        <w:rPr>
          <w:rFonts w:ascii="Times New Roman" w:hAnsi="Times New Roman"/>
          <w:sz w:val="24"/>
          <w:szCs w:val="24"/>
        </w:rPr>
      </w:pPr>
      <w:r w:rsidRPr="0099399F">
        <w:rPr>
          <w:rFonts w:ascii="Times New Roman" w:hAnsi="Times New Roman"/>
          <w:sz w:val="24"/>
          <w:szCs w:val="24"/>
        </w:rPr>
        <w:t>The consultants will submit the following reports:</w:t>
      </w:r>
    </w:p>
    <w:p w14:paraId="6DE5259B" w14:textId="065BAC78" w:rsidR="00990AAE" w:rsidRPr="008933E6" w:rsidRDefault="00990AAE" w:rsidP="00AC1D70">
      <w:pPr>
        <w:pStyle w:val="ListParagraph"/>
        <w:numPr>
          <w:ilvl w:val="0"/>
          <w:numId w:val="15"/>
        </w:numPr>
        <w:spacing w:before="120" w:after="120" w:line="240" w:lineRule="auto"/>
        <w:jc w:val="both"/>
        <w:rPr>
          <w:rFonts w:ascii="Times New Roman" w:hAnsi="Times New Roman"/>
          <w:sz w:val="24"/>
          <w:szCs w:val="24"/>
        </w:rPr>
      </w:pPr>
      <w:r w:rsidRPr="0099399F">
        <w:rPr>
          <w:rFonts w:ascii="Times New Roman" w:hAnsi="Times New Roman"/>
          <w:sz w:val="24"/>
          <w:szCs w:val="24"/>
        </w:rPr>
        <w:t xml:space="preserve">An inception report by </w:t>
      </w:r>
      <w:r w:rsidR="00D77FD3">
        <w:rPr>
          <w:rFonts w:ascii="Times New Roman" w:hAnsi="Times New Roman"/>
          <w:b/>
          <w:bCs/>
          <w:sz w:val="24"/>
          <w:szCs w:val="24"/>
        </w:rPr>
        <w:t>25</w:t>
      </w:r>
      <w:r w:rsidRPr="008933E6">
        <w:rPr>
          <w:rFonts w:ascii="Times New Roman" w:hAnsi="Times New Roman"/>
          <w:b/>
          <w:bCs/>
          <w:sz w:val="24"/>
          <w:szCs w:val="24"/>
        </w:rPr>
        <w:t>.1</w:t>
      </w:r>
      <w:r w:rsidR="00DF27A3" w:rsidRPr="008933E6">
        <w:rPr>
          <w:rFonts w:ascii="Times New Roman" w:hAnsi="Times New Roman"/>
          <w:b/>
          <w:bCs/>
          <w:sz w:val="24"/>
          <w:szCs w:val="24"/>
        </w:rPr>
        <w:t>1</w:t>
      </w:r>
      <w:r w:rsidRPr="008933E6">
        <w:rPr>
          <w:rFonts w:ascii="Times New Roman" w:hAnsi="Times New Roman"/>
          <w:b/>
          <w:bCs/>
          <w:sz w:val="24"/>
          <w:szCs w:val="24"/>
        </w:rPr>
        <w:t xml:space="preserve">.2021 </w:t>
      </w:r>
      <w:r w:rsidRPr="008933E6">
        <w:rPr>
          <w:rFonts w:ascii="Times New Roman" w:hAnsi="Times New Roman"/>
          <w:sz w:val="24"/>
          <w:szCs w:val="24"/>
        </w:rPr>
        <w:t>(10-15 pages</w:t>
      </w:r>
      <w:r w:rsidR="001C5B16" w:rsidRPr="008933E6">
        <w:rPr>
          <w:rFonts w:ascii="Times New Roman" w:hAnsi="Times New Roman"/>
          <w:sz w:val="24"/>
          <w:szCs w:val="24"/>
        </w:rPr>
        <w:t xml:space="preserve"> without annexes)</w:t>
      </w:r>
    </w:p>
    <w:p w14:paraId="6663064E" w14:textId="419C99F9" w:rsidR="00990AAE" w:rsidRPr="008933E6" w:rsidRDefault="00990AAE" w:rsidP="00AC1D70">
      <w:pPr>
        <w:pStyle w:val="ListParagraph"/>
        <w:numPr>
          <w:ilvl w:val="0"/>
          <w:numId w:val="15"/>
        </w:numPr>
        <w:spacing w:before="120" w:after="120" w:line="240" w:lineRule="auto"/>
        <w:jc w:val="both"/>
        <w:rPr>
          <w:rFonts w:ascii="Times New Roman" w:hAnsi="Times New Roman"/>
          <w:sz w:val="24"/>
          <w:szCs w:val="24"/>
        </w:rPr>
      </w:pPr>
      <w:r w:rsidRPr="008933E6">
        <w:rPr>
          <w:rFonts w:ascii="Times New Roman" w:hAnsi="Times New Roman"/>
          <w:sz w:val="24"/>
          <w:szCs w:val="24"/>
        </w:rPr>
        <w:t xml:space="preserve">A final draft evaluation report by </w:t>
      </w:r>
      <w:r w:rsidR="00DF27A3" w:rsidRPr="008933E6">
        <w:rPr>
          <w:rFonts w:ascii="Times New Roman" w:hAnsi="Times New Roman"/>
          <w:b/>
          <w:bCs/>
          <w:sz w:val="24"/>
          <w:szCs w:val="24"/>
        </w:rPr>
        <w:t>10</w:t>
      </w:r>
      <w:r w:rsidRPr="008933E6">
        <w:rPr>
          <w:rFonts w:ascii="Times New Roman" w:hAnsi="Times New Roman"/>
          <w:b/>
          <w:bCs/>
          <w:sz w:val="24"/>
          <w:szCs w:val="24"/>
        </w:rPr>
        <w:t>.01.2022</w:t>
      </w:r>
      <w:r w:rsidRPr="008933E6">
        <w:rPr>
          <w:rFonts w:ascii="Times New Roman" w:hAnsi="Times New Roman"/>
          <w:sz w:val="24"/>
          <w:szCs w:val="24"/>
        </w:rPr>
        <w:t xml:space="preserve"> (about 25-30 pages without annexes), including a</w:t>
      </w:r>
      <w:r w:rsidR="001C5B16" w:rsidRPr="008933E6">
        <w:rPr>
          <w:rFonts w:ascii="Times New Roman" w:hAnsi="Times New Roman"/>
          <w:sz w:val="24"/>
          <w:szCs w:val="24"/>
        </w:rPr>
        <w:t xml:space="preserve"> </w:t>
      </w:r>
      <w:r w:rsidRPr="008933E6">
        <w:rPr>
          <w:rFonts w:ascii="Times New Roman" w:hAnsi="Times New Roman"/>
          <w:sz w:val="24"/>
          <w:szCs w:val="24"/>
        </w:rPr>
        <w:t>draft executive summary and the results-assessment</w:t>
      </w:r>
      <w:r w:rsidR="001C5B16" w:rsidRPr="008933E6">
        <w:rPr>
          <w:rFonts w:ascii="Times New Roman" w:hAnsi="Times New Roman"/>
          <w:sz w:val="24"/>
          <w:szCs w:val="24"/>
        </w:rPr>
        <w:t>, and</w:t>
      </w:r>
    </w:p>
    <w:p w14:paraId="7FF5D0AC" w14:textId="6DFAF300" w:rsidR="00990AAE" w:rsidRPr="0099399F" w:rsidRDefault="001C5B16" w:rsidP="00AC1D70">
      <w:pPr>
        <w:pStyle w:val="ListParagraph"/>
        <w:numPr>
          <w:ilvl w:val="0"/>
          <w:numId w:val="15"/>
        </w:numPr>
        <w:spacing w:before="120" w:after="120" w:line="240" w:lineRule="auto"/>
        <w:jc w:val="both"/>
        <w:rPr>
          <w:rFonts w:ascii="Times New Roman" w:hAnsi="Times New Roman"/>
          <w:sz w:val="24"/>
          <w:szCs w:val="24"/>
        </w:rPr>
      </w:pPr>
      <w:r w:rsidRPr="008933E6">
        <w:rPr>
          <w:rFonts w:ascii="Times New Roman" w:hAnsi="Times New Roman"/>
          <w:sz w:val="24"/>
          <w:szCs w:val="24"/>
        </w:rPr>
        <w:t>T</w:t>
      </w:r>
      <w:r w:rsidR="00990AAE" w:rsidRPr="008933E6">
        <w:rPr>
          <w:rFonts w:ascii="Times New Roman" w:hAnsi="Times New Roman"/>
          <w:sz w:val="24"/>
          <w:szCs w:val="24"/>
        </w:rPr>
        <w:t xml:space="preserve">he final evaluation report by </w:t>
      </w:r>
      <w:r w:rsidR="00DF27A3" w:rsidRPr="008933E6">
        <w:rPr>
          <w:rFonts w:ascii="Times New Roman" w:hAnsi="Times New Roman"/>
          <w:b/>
          <w:bCs/>
          <w:sz w:val="24"/>
          <w:szCs w:val="24"/>
        </w:rPr>
        <w:t>31</w:t>
      </w:r>
      <w:r w:rsidR="00990AAE" w:rsidRPr="008933E6">
        <w:rPr>
          <w:rFonts w:ascii="Times New Roman" w:hAnsi="Times New Roman"/>
          <w:b/>
          <w:bCs/>
          <w:sz w:val="24"/>
          <w:szCs w:val="24"/>
        </w:rPr>
        <w:t>.0</w:t>
      </w:r>
      <w:r w:rsidR="00DF27A3" w:rsidRPr="008933E6">
        <w:rPr>
          <w:rFonts w:ascii="Times New Roman" w:hAnsi="Times New Roman"/>
          <w:b/>
          <w:bCs/>
          <w:sz w:val="24"/>
          <w:szCs w:val="24"/>
        </w:rPr>
        <w:t>1</w:t>
      </w:r>
      <w:r w:rsidR="00990AAE" w:rsidRPr="008933E6">
        <w:rPr>
          <w:rFonts w:ascii="Times New Roman" w:hAnsi="Times New Roman"/>
          <w:b/>
          <w:bCs/>
          <w:sz w:val="24"/>
          <w:szCs w:val="24"/>
        </w:rPr>
        <w:t>.2022</w:t>
      </w:r>
      <w:r w:rsidR="00990AAE" w:rsidRPr="0099399F">
        <w:rPr>
          <w:rFonts w:ascii="Times New Roman" w:hAnsi="Times New Roman"/>
          <w:sz w:val="24"/>
          <w:szCs w:val="24"/>
        </w:rPr>
        <w:t xml:space="preserve"> (30-35 pages without annexes), the final executive summary and the results-assessment form</w:t>
      </w:r>
      <w:r>
        <w:rPr>
          <w:rFonts w:ascii="Times New Roman" w:hAnsi="Times New Roman"/>
          <w:sz w:val="24"/>
          <w:szCs w:val="24"/>
        </w:rPr>
        <w:t>.</w:t>
      </w:r>
    </w:p>
    <w:p w14:paraId="14535DBC" w14:textId="05EE2984" w:rsidR="00990AAE" w:rsidRPr="0099399F" w:rsidRDefault="00990AAE" w:rsidP="00AC1D70">
      <w:pPr>
        <w:spacing w:before="120" w:after="120" w:line="240" w:lineRule="auto"/>
        <w:jc w:val="both"/>
        <w:rPr>
          <w:rFonts w:ascii="Times New Roman" w:hAnsi="Times New Roman"/>
          <w:sz w:val="24"/>
          <w:szCs w:val="24"/>
        </w:rPr>
      </w:pPr>
      <w:r w:rsidRPr="0099399F">
        <w:rPr>
          <w:rFonts w:ascii="Times New Roman" w:hAnsi="Times New Roman"/>
          <w:sz w:val="24"/>
          <w:szCs w:val="24"/>
        </w:rPr>
        <w:t>All reports are to be written in English</w:t>
      </w:r>
      <w:r w:rsidR="00F66F04">
        <w:rPr>
          <w:rFonts w:ascii="Times New Roman" w:hAnsi="Times New Roman"/>
          <w:sz w:val="24"/>
          <w:szCs w:val="24"/>
        </w:rPr>
        <w:t xml:space="preserve"> and Romanian</w:t>
      </w:r>
      <w:r w:rsidRPr="0099399F">
        <w:rPr>
          <w:rFonts w:ascii="Times New Roman" w:hAnsi="Times New Roman"/>
          <w:sz w:val="24"/>
          <w:szCs w:val="24"/>
        </w:rPr>
        <w:t>.</w:t>
      </w:r>
    </w:p>
    <w:p w14:paraId="60DEC239" w14:textId="5A9AE492" w:rsidR="00990AAE" w:rsidRDefault="00990AAE" w:rsidP="00AC1D70">
      <w:pPr>
        <w:spacing w:before="120" w:after="120" w:line="240" w:lineRule="auto"/>
        <w:jc w:val="both"/>
        <w:rPr>
          <w:rFonts w:ascii="Times New Roman" w:hAnsi="Times New Roman"/>
          <w:sz w:val="24"/>
          <w:szCs w:val="24"/>
        </w:rPr>
      </w:pPr>
      <w:r w:rsidRPr="0099399F">
        <w:rPr>
          <w:rFonts w:ascii="Times New Roman" w:hAnsi="Times New Roman"/>
          <w:sz w:val="24"/>
          <w:szCs w:val="24"/>
        </w:rPr>
        <w:t>The quality of the reports will be judged according to the criteria listed in Annex 5 and Annex 6 of</w:t>
      </w:r>
      <w:r w:rsidR="001C5B16">
        <w:rPr>
          <w:rFonts w:ascii="Times New Roman" w:hAnsi="Times New Roman"/>
          <w:sz w:val="24"/>
          <w:szCs w:val="24"/>
        </w:rPr>
        <w:t xml:space="preserve"> </w:t>
      </w:r>
      <w:r w:rsidRPr="0099399F">
        <w:rPr>
          <w:rFonts w:ascii="Times New Roman" w:hAnsi="Times New Roman"/>
          <w:sz w:val="24"/>
          <w:szCs w:val="24"/>
        </w:rPr>
        <w:t>ADA’s Guideline for Programme and Project Evaluations (July 2020)</w:t>
      </w:r>
      <w:r w:rsidR="001C5B16">
        <w:rPr>
          <w:rFonts w:ascii="Times New Roman" w:hAnsi="Times New Roman"/>
          <w:sz w:val="24"/>
          <w:szCs w:val="24"/>
        </w:rPr>
        <w:t xml:space="preserve"> (Annex 1 to these </w:t>
      </w:r>
      <w:proofErr w:type="spellStart"/>
      <w:r w:rsidR="001C5B16">
        <w:rPr>
          <w:rFonts w:ascii="Times New Roman" w:hAnsi="Times New Roman"/>
          <w:sz w:val="24"/>
          <w:szCs w:val="24"/>
        </w:rPr>
        <w:t>ToRs</w:t>
      </w:r>
      <w:proofErr w:type="spellEnd"/>
      <w:r w:rsidR="001C5B16">
        <w:rPr>
          <w:rFonts w:ascii="Times New Roman" w:hAnsi="Times New Roman"/>
          <w:sz w:val="24"/>
          <w:szCs w:val="24"/>
        </w:rPr>
        <w:t>)</w:t>
      </w:r>
    </w:p>
    <w:p w14:paraId="75B898E5" w14:textId="1FF521AD" w:rsidR="001C5B16" w:rsidRPr="0099399F" w:rsidRDefault="00456D38" w:rsidP="00AC1D70">
      <w:pPr>
        <w:spacing w:before="120" w:after="120" w:line="240" w:lineRule="auto"/>
        <w:jc w:val="both"/>
        <w:rPr>
          <w:rFonts w:ascii="Times New Roman" w:hAnsi="Times New Roman"/>
          <w:sz w:val="24"/>
          <w:szCs w:val="24"/>
        </w:rPr>
      </w:pPr>
      <w:r>
        <w:rPr>
          <w:rFonts w:ascii="Times New Roman" w:hAnsi="Times New Roman"/>
          <w:sz w:val="24"/>
          <w:szCs w:val="24"/>
        </w:rPr>
        <w:t xml:space="preserve">Timetable: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2779"/>
        <w:gridCol w:w="1296"/>
      </w:tblGrid>
      <w:tr w:rsidR="00517FBC" w:rsidRPr="009963D5" w14:paraId="7906ECE7" w14:textId="77777777" w:rsidTr="000C23FC">
        <w:tc>
          <w:tcPr>
            <w:tcW w:w="4786" w:type="dxa"/>
            <w:shd w:val="clear" w:color="auto" w:fill="C0C0C0"/>
          </w:tcPr>
          <w:p w14:paraId="5FBA935E" w14:textId="77777777" w:rsidR="00517FBC" w:rsidRPr="009963D5" w:rsidRDefault="00517FBC" w:rsidP="00AC1D70">
            <w:pPr>
              <w:spacing w:line="240" w:lineRule="auto"/>
              <w:jc w:val="both"/>
              <w:rPr>
                <w:rFonts w:ascii="Times New Roman" w:hAnsi="Times New Roman"/>
                <w:sz w:val="24"/>
                <w:szCs w:val="24"/>
              </w:rPr>
            </w:pPr>
            <w:r w:rsidRPr="009963D5">
              <w:rPr>
                <w:rFonts w:ascii="Times New Roman" w:hAnsi="Times New Roman"/>
                <w:sz w:val="24"/>
                <w:szCs w:val="24"/>
              </w:rPr>
              <w:t>Action</w:t>
            </w:r>
          </w:p>
        </w:tc>
        <w:tc>
          <w:tcPr>
            <w:tcW w:w="2835" w:type="dxa"/>
            <w:shd w:val="clear" w:color="auto" w:fill="C0C0C0"/>
          </w:tcPr>
          <w:p w14:paraId="13B470C4" w14:textId="77777777" w:rsidR="00517FBC" w:rsidRPr="009963D5" w:rsidRDefault="00517FBC" w:rsidP="00AC1D70">
            <w:pPr>
              <w:spacing w:line="240" w:lineRule="auto"/>
              <w:jc w:val="both"/>
              <w:rPr>
                <w:rFonts w:ascii="Times New Roman" w:hAnsi="Times New Roman"/>
                <w:sz w:val="24"/>
                <w:szCs w:val="24"/>
              </w:rPr>
            </w:pPr>
            <w:r w:rsidRPr="009963D5">
              <w:rPr>
                <w:rFonts w:ascii="Times New Roman" w:hAnsi="Times New Roman"/>
                <w:sz w:val="24"/>
                <w:szCs w:val="24"/>
              </w:rPr>
              <w:t>Responsible</w:t>
            </w:r>
          </w:p>
        </w:tc>
        <w:tc>
          <w:tcPr>
            <w:tcW w:w="1134" w:type="dxa"/>
            <w:shd w:val="clear" w:color="auto" w:fill="C0C0C0"/>
          </w:tcPr>
          <w:p w14:paraId="0C56CD19" w14:textId="77777777" w:rsidR="00517FBC" w:rsidRPr="009963D5" w:rsidRDefault="00517FBC" w:rsidP="00AC1D70">
            <w:pPr>
              <w:spacing w:line="240" w:lineRule="auto"/>
              <w:jc w:val="both"/>
              <w:rPr>
                <w:rFonts w:ascii="Times New Roman" w:hAnsi="Times New Roman"/>
                <w:sz w:val="24"/>
                <w:szCs w:val="24"/>
              </w:rPr>
            </w:pPr>
            <w:r w:rsidRPr="009963D5">
              <w:rPr>
                <w:rFonts w:ascii="Times New Roman" w:hAnsi="Times New Roman"/>
                <w:sz w:val="24"/>
                <w:szCs w:val="24"/>
              </w:rPr>
              <w:t>Date</w:t>
            </w:r>
          </w:p>
        </w:tc>
      </w:tr>
      <w:tr w:rsidR="00517FBC" w:rsidRPr="009963D5" w14:paraId="7F23C0B4" w14:textId="77777777" w:rsidTr="000C23FC">
        <w:tc>
          <w:tcPr>
            <w:tcW w:w="4786" w:type="dxa"/>
            <w:shd w:val="clear" w:color="auto" w:fill="auto"/>
          </w:tcPr>
          <w:p w14:paraId="19BB5C4C" w14:textId="77777777" w:rsidR="00517FBC" w:rsidRPr="009963D5" w:rsidRDefault="00517FBC" w:rsidP="00AC1D70">
            <w:pPr>
              <w:spacing w:line="240" w:lineRule="auto"/>
              <w:jc w:val="both"/>
              <w:rPr>
                <w:rFonts w:ascii="Times New Roman" w:hAnsi="Times New Roman"/>
                <w:sz w:val="24"/>
                <w:szCs w:val="24"/>
              </w:rPr>
            </w:pPr>
            <w:r w:rsidRPr="009963D5">
              <w:rPr>
                <w:rFonts w:ascii="Times New Roman" w:hAnsi="Times New Roman"/>
                <w:sz w:val="24"/>
                <w:szCs w:val="24"/>
              </w:rPr>
              <w:t>Publication of the TOR and the Call</w:t>
            </w:r>
          </w:p>
          <w:p w14:paraId="43D0852F" w14:textId="77777777" w:rsidR="00517FBC" w:rsidRPr="009963D5" w:rsidRDefault="00517FBC" w:rsidP="00AC1D70">
            <w:pPr>
              <w:spacing w:line="240" w:lineRule="auto"/>
              <w:jc w:val="both"/>
              <w:rPr>
                <w:rFonts w:ascii="Times New Roman" w:hAnsi="Times New Roman"/>
                <w:sz w:val="24"/>
                <w:szCs w:val="24"/>
              </w:rPr>
            </w:pPr>
          </w:p>
        </w:tc>
        <w:tc>
          <w:tcPr>
            <w:tcW w:w="2835" w:type="dxa"/>
            <w:shd w:val="clear" w:color="auto" w:fill="auto"/>
          </w:tcPr>
          <w:p w14:paraId="3192310B" w14:textId="77777777" w:rsidR="00517FBC" w:rsidRPr="009963D5" w:rsidRDefault="00517FBC" w:rsidP="00AC1D70">
            <w:pPr>
              <w:spacing w:line="240" w:lineRule="auto"/>
              <w:jc w:val="both"/>
              <w:rPr>
                <w:rFonts w:ascii="Times New Roman" w:hAnsi="Times New Roman"/>
                <w:sz w:val="24"/>
                <w:szCs w:val="24"/>
              </w:rPr>
            </w:pPr>
            <w:r w:rsidRPr="009963D5">
              <w:rPr>
                <w:rFonts w:ascii="Times New Roman" w:hAnsi="Times New Roman"/>
                <w:sz w:val="24"/>
                <w:szCs w:val="24"/>
              </w:rPr>
              <w:t xml:space="preserve">CEDA </w:t>
            </w:r>
          </w:p>
        </w:tc>
        <w:tc>
          <w:tcPr>
            <w:tcW w:w="1134" w:type="dxa"/>
            <w:shd w:val="clear" w:color="auto" w:fill="auto"/>
          </w:tcPr>
          <w:p w14:paraId="50704C16" w14:textId="2D05B52D" w:rsidR="00517FBC" w:rsidRPr="009963D5" w:rsidRDefault="008933E6" w:rsidP="00AC1D70">
            <w:pPr>
              <w:spacing w:line="240" w:lineRule="auto"/>
              <w:jc w:val="both"/>
              <w:rPr>
                <w:rFonts w:ascii="Times New Roman" w:hAnsi="Times New Roman"/>
                <w:sz w:val="24"/>
                <w:szCs w:val="24"/>
              </w:rPr>
            </w:pPr>
            <w:r>
              <w:rPr>
                <w:rFonts w:ascii="Times New Roman" w:hAnsi="Times New Roman"/>
                <w:sz w:val="24"/>
                <w:szCs w:val="24"/>
              </w:rPr>
              <w:t>18</w:t>
            </w:r>
            <w:r w:rsidR="0063024A">
              <w:rPr>
                <w:rFonts w:ascii="Times New Roman" w:hAnsi="Times New Roman"/>
                <w:sz w:val="24"/>
                <w:szCs w:val="24"/>
              </w:rPr>
              <w:t>.</w:t>
            </w:r>
            <w:r w:rsidR="00A8604D">
              <w:rPr>
                <w:rFonts w:ascii="Times New Roman" w:hAnsi="Times New Roman"/>
                <w:sz w:val="24"/>
                <w:szCs w:val="24"/>
              </w:rPr>
              <w:t>10</w:t>
            </w:r>
            <w:r w:rsidR="00F14425">
              <w:rPr>
                <w:rFonts w:ascii="Times New Roman" w:hAnsi="Times New Roman"/>
                <w:sz w:val="24"/>
                <w:szCs w:val="24"/>
              </w:rPr>
              <w:t>.2021</w:t>
            </w:r>
          </w:p>
        </w:tc>
      </w:tr>
      <w:tr w:rsidR="00517FBC" w:rsidRPr="009963D5" w14:paraId="777C0BF2" w14:textId="77777777" w:rsidTr="000C23FC">
        <w:tc>
          <w:tcPr>
            <w:tcW w:w="4786" w:type="dxa"/>
            <w:shd w:val="clear" w:color="auto" w:fill="auto"/>
          </w:tcPr>
          <w:p w14:paraId="19A4BBFE" w14:textId="684E11D2" w:rsidR="00517FBC" w:rsidRPr="009963D5" w:rsidRDefault="00517FBC" w:rsidP="00AC1D70">
            <w:pPr>
              <w:spacing w:line="240" w:lineRule="auto"/>
              <w:jc w:val="both"/>
              <w:rPr>
                <w:rFonts w:ascii="Times New Roman" w:hAnsi="Times New Roman"/>
                <w:sz w:val="24"/>
                <w:szCs w:val="24"/>
              </w:rPr>
            </w:pPr>
            <w:r w:rsidRPr="009963D5">
              <w:rPr>
                <w:rFonts w:ascii="Times New Roman" w:hAnsi="Times New Roman"/>
                <w:sz w:val="24"/>
                <w:szCs w:val="24"/>
              </w:rPr>
              <w:t xml:space="preserve">Submission of bid (electronically) and selection </w:t>
            </w:r>
            <w:r w:rsidR="00197EAB">
              <w:rPr>
                <w:rFonts w:ascii="Times New Roman" w:hAnsi="Times New Roman"/>
                <w:sz w:val="24"/>
                <w:szCs w:val="24"/>
              </w:rPr>
              <w:t xml:space="preserve">of </w:t>
            </w:r>
            <w:r w:rsidRPr="009963D5">
              <w:rPr>
                <w:rFonts w:ascii="Times New Roman" w:hAnsi="Times New Roman"/>
                <w:sz w:val="24"/>
                <w:szCs w:val="24"/>
              </w:rPr>
              <w:t xml:space="preserve">the </w:t>
            </w:r>
            <w:r w:rsidR="00197EAB">
              <w:rPr>
                <w:rFonts w:ascii="Times New Roman" w:hAnsi="Times New Roman"/>
                <w:sz w:val="24"/>
                <w:szCs w:val="24"/>
              </w:rPr>
              <w:t>E</w:t>
            </w:r>
            <w:r w:rsidRPr="009963D5">
              <w:rPr>
                <w:rFonts w:ascii="Times New Roman" w:hAnsi="Times New Roman"/>
                <w:sz w:val="24"/>
                <w:szCs w:val="24"/>
              </w:rPr>
              <w:t>valuator</w:t>
            </w:r>
          </w:p>
        </w:tc>
        <w:tc>
          <w:tcPr>
            <w:tcW w:w="2835" w:type="dxa"/>
            <w:shd w:val="clear" w:color="auto" w:fill="auto"/>
          </w:tcPr>
          <w:p w14:paraId="5FCCC9D3" w14:textId="77777777" w:rsidR="00517FBC" w:rsidRPr="009963D5" w:rsidRDefault="00517FBC" w:rsidP="00AC1D70">
            <w:pPr>
              <w:spacing w:line="240" w:lineRule="auto"/>
              <w:jc w:val="both"/>
              <w:rPr>
                <w:rFonts w:ascii="Times New Roman" w:hAnsi="Times New Roman"/>
                <w:sz w:val="24"/>
                <w:szCs w:val="24"/>
              </w:rPr>
            </w:pPr>
            <w:r w:rsidRPr="009963D5">
              <w:rPr>
                <w:rFonts w:ascii="Times New Roman" w:hAnsi="Times New Roman"/>
                <w:sz w:val="24"/>
                <w:szCs w:val="24"/>
              </w:rPr>
              <w:t>CEDA</w:t>
            </w:r>
          </w:p>
        </w:tc>
        <w:tc>
          <w:tcPr>
            <w:tcW w:w="1134" w:type="dxa"/>
            <w:shd w:val="clear" w:color="auto" w:fill="auto"/>
          </w:tcPr>
          <w:p w14:paraId="4E679997" w14:textId="4643E665" w:rsidR="00517FBC" w:rsidRPr="009963D5" w:rsidRDefault="008933E6" w:rsidP="00AC1D70">
            <w:pPr>
              <w:spacing w:line="240" w:lineRule="auto"/>
              <w:jc w:val="both"/>
              <w:rPr>
                <w:rFonts w:ascii="Times New Roman" w:hAnsi="Times New Roman"/>
                <w:sz w:val="24"/>
                <w:szCs w:val="24"/>
              </w:rPr>
            </w:pPr>
            <w:r>
              <w:rPr>
                <w:rFonts w:ascii="Times New Roman" w:hAnsi="Times New Roman"/>
                <w:sz w:val="24"/>
                <w:szCs w:val="24"/>
              </w:rPr>
              <w:t>0</w:t>
            </w:r>
            <w:r w:rsidR="00D77FD3">
              <w:rPr>
                <w:rFonts w:ascii="Times New Roman" w:hAnsi="Times New Roman"/>
                <w:sz w:val="24"/>
                <w:szCs w:val="24"/>
              </w:rPr>
              <w:t>8</w:t>
            </w:r>
            <w:r w:rsidR="0063024A">
              <w:rPr>
                <w:rFonts w:ascii="Times New Roman" w:hAnsi="Times New Roman"/>
                <w:sz w:val="24"/>
                <w:szCs w:val="24"/>
              </w:rPr>
              <w:t>.</w:t>
            </w:r>
            <w:r w:rsidR="00F510E3">
              <w:rPr>
                <w:rFonts w:ascii="Times New Roman" w:hAnsi="Times New Roman"/>
                <w:sz w:val="24"/>
                <w:szCs w:val="24"/>
              </w:rPr>
              <w:t>1</w:t>
            </w:r>
            <w:r>
              <w:rPr>
                <w:rFonts w:ascii="Times New Roman" w:hAnsi="Times New Roman"/>
                <w:sz w:val="24"/>
                <w:szCs w:val="24"/>
              </w:rPr>
              <w:t>1</w:t>
            </w:r>
            <w:r w:rsidR="00F14425">
              <w:rPr>
                <w:rFonts w:ascii="Times New Roman" w:hAnsi="Times New Roman"/>
                <w:sz w:val="24"/>
                <w:szCs w:val="24"/>
              </w:rPr>
              <w:t>.2021</w:t>
            </w:r>
          </w:p>
        </w:tc>
      </w:tr>
      <w:tr w:rsidR="00517FBC" w:rsidRPr="009963D5" w14:paraId="4AC68C70" w14:textId="77777777" w:rsidTr="000C23FC">
        <w:trPr>
          <w:trHeight w:val="671"/>
        </w:trPr>
        <w:tc>
          <w:tcPr>
            <w:tcW w:w="4786" w:type="dxa"/>
            <w:shd w:val="clear" w:color="auto" w:fill="auto"/>
          </w:tcPr>
          <w:p w14:paraId="6CE337CD" w14:textId="77777777" w:rsidR="00517FBC" w:rsidRPr="009963D5" w:rsidRDefault="00517FBC" w:rsidP="00AC1D70">
            <w:pPr>
              <w:spacing w:line="240" w:lineRule="auto"/>
              <w:jc w:val="both"/>
              <w:rPr>
                <w:rFonts w:ascii="Times New Roman" w:hAnsi="Times New Roman"/>
                <w:sz w:val="24"/>
                <w:szCs w:val="24"/>
              </w:rPr>
            </w:pPr>
            <w:r w:rsidRPr="009963D5">
              <w:rPr>
                <w:rFonts w:ascii="Times New Roman" w:hAnsi="Times New Roman"/>
                <w:sz w:val="24"/>
                <w:szCs w:val="24"/>
              </w:rPr>
              <w:t>Contract signed and documents provided and Kick-Off meeting</w:t>
            </w:r>
          </w:p>
        </w:tc>
        <w:tc>
          <w:tcPr>
            <w:tcW w:w="2835" w:type="dxa"/>
            <w:shd w:val="clear" w:color="auto" w:fill="auto"/>
          </w:tcPr>
          <w:p w14:paraId="63E09B19" w14:textId="77777777" w:rsidR="00517FBC" w:rsidRPr="009963D5" w:rsidRDefault="00517FBC" w:rsidP="00AC1D70">
            <w:pPr>
              <w:spacing w:line="240" w:lineRule="auto"/>
              <w:jc w:val="both"/>
              <w:rPr>
                <w:rFonts w:ascii="Times New Roman" w:hAnsi="Times New Roman"/>
                <w:sz w:val="24"/>
                <w:szCs w:val="24"/>
              </w:rPr>
            </w:pPr>
            <w:r w:rsidRPr="009963D5">
              <w:rPr>
                <w:rFonts w:ascii="Times New Roman" w:hAnsi="Times New Roman"/>
                <w:sz w:val="24"/>
                <w:szCs w:val="24"/>
              </w:rPr>
              <w:t>CEDA and evaluator</w:t>
            </w:r>
          </w:p>
        </w:tc>
        <w:tc>
          <w:tcPr>
            <w:tcW w:w="1134" w:type="dxa"/>
            <w:shd w:val="clear" w:color="auto" w:fill="auto"/>
          </w:tcPr>
          <w:p w14:paraId="3AAAF004" w14:textId="741AE25C" w:rsidR="00517FBC" w:rsidRPr="009963D5" w:rsidRDefault="00D77FD3" w:rsidP="00AC1D70">
            <w:pPr>
              <w:spacing w:line="240" w:lineRule="auto"/>
              <w:jc w:val="both"/>
              <w:rPr>
                <w:rFonts w:ascii="Times New Roman" w:hAnsi="Times New Roman"/>
                <w:sz w:val="24"/>
                <w:szCs w:val="24"/>
              </w:rPr>
            </w:pPr>
            <w:r>
              <w:rPr>
                <w:rFonts w:ascii="Times New Roman" w:hAnsi="Times New Roman"/>
                <w:sz w:val="24"/>
                <w:szCs w:val="24"/>
              </w:rPr>
              <w:t>15</w:t>
            </w:r>
            <w:r w:rsidR="00F510E3">
              <w:rPr>
                <w:rFonts w:ascii="Times New Roman" w:hAnsi="Times New Roman"/>
                <w:sz w:val="24"/>
                <w:szCs w:val="24"/>
              </w:rPr>
              <w:t>.</w:t>
            </w:r>
            <w:r w:rsidR="00F14425">
              <w:rPr>
                <w:rFonts w:ascii="Times New Roman" w:hAnsi="Times New Roman"/>
                <w:sz w:val="24"/>
                <w:szCs w:val="24"/>
              </w:rPr>
              <w:t>1</w:t>
            </w:r>
            <w:r w:rsidR="008933E6">
              <w:rPr>
                <w:rFonts w:ascii="Times New Roman" w:hAnsi="Times New Roman"/>
                <w:sz w:val="24"/>
                <w:szCs w:val="24"/>
              </w:rPr>
              <w:t>1</w:t>
            </w:r>
            <w:r w:rsidR="00F14425">
              <w:rPr>
                <w:rFonts w:ascii="Times New Roman" w:hAnsi="Times New Roman"/>
                <w:sz w:val="24"/>
                <w:szCs w:val="24"/>
              </w:rPr>
              <w:t>.2021</w:t>
            </w:r>
          </w:p>
        </w:tc>
      </w:tr>
      <w:tr w:rsidR="00517FBC" w:rsidRPr="009963D5" w14:paraId="49723462" w14:textId="77777777" w:rsidTr="000C23FC">
        <w:tc>
          <w:tcPr>
            <w:tcW w:w="4786" w:type="dxa"/>
            <w:shd w:val="clear" w:color="auto" w:fill="auto"/>
          </w:tcPr>
          <w:p w14:paraId="3E068D5D" w14:textId="77777777" w:rsidR="00517FBC" w:rsidRPr="009963D5" w:rsidRDefault="00517FBC" w:rsidP="00AC1D70">
            <w:pPr>
              <w:spacing w:line="240" w:lineRule="auto"/>
              <w:jc w:val="both"/>
              <w:rPr>
                <w:rFonts w:ascii="Times New Roman" w:hAnsi="Times New Roman"/>
                <w:sz w:val="24"/>
                <w:szCs w:val="24"/>
              </w:rPr>
            </w:pPr>
            <w:r w:rsidRPr="009963D5">
              <w:rPr>
                <w:rFonts w:ascii="Times New Roman" w:hAnsi="Times New Roman"/>
                <w:sz w:val="24"/>
                <w:szCs w:val="24"/>
              </w:rPr>
              <w:t xml:space="preserve">Presentation of the evaluation methodology. Detailed framework/design, implementation plan and data collection tools </w:t>
            </w:r>
          </w:p>
        </w:tc>
        <w:tc>
          <w:tcPr>
            <w:tcW w:w="2835" w:type="dxa"/>
            <w:shd w:val="clear" w:color="auto" w:fill="auto"/>
          </w:tcPr>
          <w:p w14:paraId="1C69F91C" w14:textId="77777777" w:rsidR="00517FBC" w:rsidRPr="009963D5" w:rsidRDefault="00517FBC" w:rsidP="00AC1D70">
            <w:pPr>
              <w:spacing w:line="240" w:lineRule="auto"/>
              <w:jc w:val="both"/>
              <w:rPr>
                <w:rFonts w:ascii="Times New Roman" w:hAnsi="Times New Roman"/>
                <w:sz w:val="24"/>
                <w:szCs w:val="24"/>
              </w:rPr>
            </w:pPr>
            <w:r w:rsidRPr="009963D5">
              <w:rPr>
                <w:rFonts w:ascii="Times New Roman" w:hAnsi="Times New Roman"/>
                <w:sz w:val="24"/>
                <w:szCs w:val="24"/>
              </w:rPr>
              <w:t>Evaluator</w:t>
            </w:r>
          </w:p>
        </w:tc>
        <w:tc>
          <w:tcPr>
            <w:tcW w:w="1134" w:type="dxa"/>
            <w:shd w:val="clear" w:color="auto" w:fill="auto"/>
          </w:tcPr>
          <w:p w14:paraId="28867639" w14:textId="4310C441" w:rsidR="00517FBC" w:rsidRPr="009963D5" w:rsidRDefault="00D77FD3" w:rsidP="00AC1D70">
            <w:pPr>
              <w:spacing w:line="240" w:lineRule="auto"/>
              <w:jc w:val="both"/>
              <w:rPr>
                <w:rFonts w:ascii="Times New Roman" w:hAnsi="Times New Roman"/>
                <w:sz w:val="24"/>
                <w:szCs w:val="24"/>
              </w:rPr>
            </w:pPr>
            <w:r>
              <w:rPr>
                <w:rFonts w:ascii="Times New Roman" w:hAnsi="Times New Roman"/>
                <w:sz w:val="24"/>
                <w:szCs w:val="24"/>
              </w:rPr>
              <w:t>22</w:t>
            </w:r>
            <w:r w:rsidR="00DF27A3">
              <w:rPr>
                <w:rFonts w:ascii="Times New Roman" w:hAnsi="Times New Roman"/>
                <w:sz w:val="24"/>
                <w:szCs w:val="24"/>
              </w:rPr>
              <w:t>.</w:t>
            </w:r>
            <w:r w:rsidR="00F14425">
              <w:rPr>
                <w:rFonts w:ascii="Times New Roman" w:hAnsi="Times New Roman"/>
                <w:sz w:val="24"/>
                <w:szCs w:val="24"/>
              </w:rPr>
              <w:t>1</w:t>
            </w:r>
            <w:r w:rsidR="008933E6">
              <w:rPr>
                <w:rFonts w:ascii="Times New Roman" w:hAnsi="Times New Roman"/>
                <w:sz w:val="24"/>
                <w:szCs w:val="24"/>
              </w:rPr>
              <w:t>1</w:t>
            </w:r>
            <w:r w:rsidR="00F14425">
              <w:rPr>
                <w:rFonts w:ascii="Times New Roman" w:hAnsi="Times New Roman"/>
                <w:sz w:val="24"/>
                <w:szCs w:val="24"/>
              </w:rPr>
              <w:t>.2021</w:t>
            </w:r>
          </w:p>
        </w:tc>
      </w:tr>
      <w:tr w:rsidR="00517FBC" w:rsidRPr="009963D5" w14:paraId="6223F641" w14:textId="77777777" w:rsidTr="000C23FC">
        <w:tc>
          <w:tcPr>
            <w:tcW w:w="4786" w:type="dxa"/>
            <w:shd w:val="clear" w:color="auto" w:fill="auto"/>
          </w:tcPr>
          <w:p w14:paraId="3D507EF9" w14:textId="77777777" w:rsidR="00517FBC" w:rsidRPr="009963D5" w:rsidRDefault="00517FBC" w:rsidP="00AC1D70">
            <w:pPr>
              <w:spacing w:line="240" w:lineRule="auto"/>
              <w:jc w:val="both"/>
              <w:rPr>
                <w:rFonts w:ascii="Times New Roman" w:hAnsi="Times New Roman"/>
                <w:sz w:val="24"/>
                <w:szCs w:val="24"/>
              </w:rPr>
            </w:pPr>
            <w:r w:rsidRPr="009963D5">
              <w:rPr>
                <w:rFonts w:ascii="Times New Roman" w:hAnsi="Times New Roman"/>
                <w:sz w:val="24"/>
                <w:szCs w:val="24"/>
              </w:rPr>
              <w:t>Desk study and submission of draft inception report</w:t>
            </w:r>
          </w:p>
        </w:tc>
        <w:tc>
          <w:tcPr>
            <w:tcW w:w="2835" w:type="dxa"/>
            <w:shd w:val="clear" w:color="auto" w:fill="auto"/>
          </w:tcPr>
          <w:p w14:paraId="5423FB76" w14:textId="77777777" w:rsidR="00517FBC" w:rsidRPr="009963D5" w:rsidRDefault="00517FBC" w:rsidP="00AC1D70">
            <w:pPr>
              <w:spacing w:line="240" w:lineRule="auto"/>
              <w:jc w:val="both"/>
              <w:rPr>
                <w:rFonts w:ascii="Times New Roman" w:hAnsi="Times New Roman"/>
                <w:sz w:val="24"/>
                <w:szCs w:val="24"/>
              </w:rPr>
            </w:pPr>
            <w:r w:rsidRPr="009963D5">
              <w:rPr>
                <w:rFonts w:ascii="Times New Roman" w:hAnsi="Times New Roman"/>
                <w:sz w:val="24"/>
                <w:szCs w:val="24"/>
              </w:rPr>
              <w:t>Evaluator</w:t>
            </w:r>
          </w:p>
        </w:tc>
        <w:tc>
          <w:tcPr>
            <w:tcW w:w="1134" w:type="dxa"/>
            <w:shd w:val="clear" w:color="auto" w:fill="auto"/>
          </w:tcPr>
          <w:p w14:paraId="0372B204" w14:textId="2A50F451" w:rsidR="00517FBC" w:rsidRPr="009963D5" w:rsidRDefault="00D77FD3" w:rsidP="00AC1D70">
            <w:pPr>
              <w:spacing w:line="240" w:lineRule="auto"/>
              <w:jc w:val="both"/>
              <w:rPr>
                <w:rFonts w:ascii="Times New Roman" w:hAnsi="Times New Roman"/>
                <w:sz w:val="24"/>
                <w:szCs w:val="24"/>
              </w:rPr>
            </w:pPr>
            <w:r>
              <w:rPr>
                <w:rFonts w:ascii="Times New Roman" w:hAnsi="Times New Roman"/>
                <w:sz w:val="24"/>
                <w:szCs w:val="24"/>
              </w:rPr>
              <w:t>25</w:t>
            </w:r>
            <w:r w:rsidR="00DF27A3">
              <w:rPr>
                <w:rFonts w:ascii="Times New Roman" w:hAnsi="Times New Roman"/>
                <w:sz w:val="24"/>
                <w:szCs w:val="24"/>
              </w:rPr>
              <w:t>.</w:t>
            </w:r>
            <w:r w:rsidR="00F14425">
              <w:rPr>
                <w:rFonts w:ascii="Times New Roman" w:hAnsi="Times New Roman"/>
                <w:sz w:val="24"/>
                <w:szCs w:val="24"/>
              </w:rPr>
              <w:t>1</w:t>
            </w:r>
            <w:r w:rsidR="008933E6">
              <w:rPr>
                <w:rFonts w:ascii="Times New Roman" w:hAnsi="Times New Roman"/>
                <w:sz w:val="24"/>
                <w:szCs w:val="24"/>
              </w:rPr>
              <w:t>1</w:t>
            </w:r>
            <w:r w:rsidR="00F14425">
              <w:rPr>
                <w:rFonts w:ascii="Times New Roman" w:hAnsi="Times New Roman"/>
                <w:sz w:val="24"/>
                <w:szCs w:val="24"/>
              </w:rPr>
              <w:t>.2021</w:t>
            </w:r>
          </w:p>
        </w:tc>
      </w:tr>
      <w:tr w:rsidR="00517FBC" w:rsidRPr="009963D5" w14:paraId="212316C2" w14:textId="77777777" w:rsidTr="000C23FC">
        <w:tc>
          <w:tcPr>
            <w:tcW w:w="4786" w:type="dxa"/>
            <w:shd w:val="clear" w:color="auto" w:fill="auto"/>
          </w:tcPr>
          <w:p w14:paraId="18AAFB4D" w14:textId="77777777" w:rsidR="00517FBC" w:rsidRPr="009963D5" w:rsidRDefault="00517FBC" w:rsidP="00AC1D70">
            <w:pPr>
              <w:spacing w:line="240" w:lineRule="auto"/>
              <w:jc w:val="both"/>
              <w:rPr>
                <w:rFonts w:ascii="Times New Roman" w:hAnsi="Times New Roman"/>
                <w:sz w:val="24"/>
                <w:szCs w:val="24"/>
              </w:rPr>
            </w:pPr>
            <w:r w:rsidRPr="009963D5">
              <w:rPr>
                <w:rFonts w:ascii="Times New Roman" w:hAnsi="Times New Roman"/>
                <w:sz w:val="24"/>
                <w:szCs w:val="24"/>
              </w:rPr>
              <w:t>Inclusion of comments in inception report and submission of final inception report</w:t>
            </w:r>
          </w:p>
        </w:tc>
        <w:tc>
          <w:tcPr>
            <w:tcW w:w="2835" w:type="dxa"/>
            <w:shd w:val="clear" w:color="auto" w:fill="auto"/>
          </w:tcPr>
          <w:p w14:paraId="72776AB9" w14:textId="77777777" w:rsidR="00517FBC" w:rsidRPr="009963D5" w:rsidRDefault="00517FBC" w:rsidP="00AC1D70">
            <w:pPr>
              <w:spacing w:line="240" w:lineRule="auto"/>
              <w:jc w:val="both"/>
              <w:rPr>
                <w:rFonts w:ascii="Times New Roman" w:hAnsi="Times New Roman"/>
                <w:sz w:val="24"/>
                <w:szCs w:val="24"/>
              </w:rPr>
            </w:pPr>
            <w:r w:rsidRPr="009963D5">
              <w:rPr>
                <w:rFonts w:ascii="Times New Roman" w:hAnsi="Times New Roman"/>
                <w:sz w:val="24"/>
                <w:szCs w:val="24"/>
              </w:rPr>
              <w:t>Evaluator</w:t>
            </w:r>
          </w:p>
        </w:tc>
        <w:tc>
          <w:tcPr>
            <w:tcW w:w="1134" w:type="dxa"/>
            <w:shd w:val="clear" w:color="auto" w:fill="auto"/>
          </w:tcPr>
          <w:p w14:paraId="6A462C6C" w14:textId="0DEDD748" w:rsidR="00517FBC" w:rsidRPr="009963D5" w:rsidRDefault="00D77FD3" w:rsidP="00AC1D70">
            <w:pPr>
              <w:spacing w:line="240" w:lineRule="auto"/>
              <w:jc w:val="both"/>
              <w:rPr>
                <w:rFonts w:ascii="Times New Roman" w:hAnsi="Times New Roman"/>
                <w:sz w:val="24"/>
                <w:szCs w:val="24"/>
              </w:rPr>
            </w:pPr>
            <w:r>
              <w:rPr>
                <w:rFonts w:ascii="Times New Roman" w:hAnsi="Times New Roman"/>
                <w:sz w:val="24"/>
                <w:szCs w:val="24"/>
              </w:rPr>
              <w:t>30</w:t>
            </w:r>
            <w:r w:rsidR="00DF27A3">
              <w:rPr>
                <w:rFonts w:ascii="Times New Roman" w:hAnsi="Times New Roman"/>
                <w:sz w:val="24"/>
                <w:szCs w:val="24"/>
              </w:rPr>
              <w:t>.</w:t>
            </w:r>
            <w:r w:rsidR="00F14425">
              <w:rPr>
                <w:rFonts w:ascii="Times New Roman" w:hAnsi="Times New Roman"/>
                <w:sz w:val="24"/>
                <w:szCs w:val="24"/>
              </w:rPr>
              <w:t>1</w:t>
            </w:r>
            <w:r w:rsidR="00DF27A3">
              <w:rPr>
                <w:rFonts w:ascii="Times New Roman" w:hAnsi="Times New Roman"/>
                <w:sz w:val="24"/>
                <w:szCs w:val="24"/>
              </w:rPr>
              <w:t>1</w:t>
            </w:r>
            <w:r w:rsidR="00F14425">
              <w:rPr>
                <w:rFonts w:ascii="Times New Roman" w:hAnsi="Times New Roman"/>
                <w:sz w:val="24"/>
                <w:szCs w:val="24"/>
              </w:rPr>
              <w:t>.2021</w:t>
            </w:r>
          </w:p>
        </w:tc>
      </w:tr>
      <w:tr w:rsidR="00517FBC" w:rsidRPr="009963D5" w14:paraId="551CA34B" w14:textId="77777777" w:rsidTr="000C23FC">
        <w:tc>
          <w:tcPr>
            <w:tcW w:w="4786" w:type="dxa"/>
            <w:shd w:val="clear" w:color="auto" w:fill="auto"/>
          </w:tcPr>
          <w:p w14:paraId="5A2CDD0D" w14:textId="77777777" w:rsidR="00517FBC" w:rsidRPr="009963D5" w:rsidRDefault="00517FBC" w:rsidP="00AC1D70">
            <w:pPr>
              <w:spacing w:line="240" w:lineRule="auto"/>
              <w:jc w:val="both"/>
              <w:rPr>
                <w:rFonts w:ascii="Times New Roman" w:hAnsi="Times New Roman"/>
                <w:sz w:val="24"/>
                <w:szCs w:val="24"/>
              </w:rPr>
            </w:pPr>
            <w:r w:rsidRPr="009963D5">
              <w:rPr>
                <w:rFonts w:ascii="Times New Roman" w:hAnsi="Times New Roman"/>
                <w:sz w:val="24"/>
                <w:szCs w:val="24"/>
              </w:rPr>
              <w:t>Field Visit, interviews etc. and feedback workshop</w:t>
            </w:r>
          </w:p>
        </w:tc>
        <w:tc>
          <w:tcPr>
            <w:tcW w:w="2835" w:type="dxa"/>
            <w:shd w:val="clear" w:color="auto" w:fill="auto"/>
          </w:tcPr>
          <w:p w14:paraId="06292DFE" w14:textId="77777777" w:rsidR="00517FBC" w:rsidRPr="009963D5" w:rsidRDefault="00517FBC" w:rsidP="00AC1D70">
            <w:pPr>
              <w:spacing w:line="240" w:lineRule="auto"/>
              <w:jc w:val="both"/>
              <w:rPr>
                <w:rFonts w:ascii="Times New Roman" w:hAnsi="Times New Roman"/>
                <w:sz w:val="24"/>
                <w:szCs w:val="24"/>
              </w:rPr>
            </w:pPr>
            <w:r w:rsidRPr="009963D5">
              <w:rPr>
                <w:rFonts w:ascii="Times New Roman" w:hAnsi="Times New Roman"/>
                <w:sz w:val="24"/>
                <w:szCs w:val="24"/>
              </w:rPr>
              <w:t>Evaluator</w:t>
            </w:r>
          </w:p>
        </w:tc>
        <w:tc>
          <w:tcPr>
            <w:tcW w:w="1134" w:type="dxa"/>
            <w:shd w:val="clear" w:color="auto" w:fill="auto"/>
          </w:tcPr>
          <w:p w14:paraId="74D61CD2" w14:textId="6285D010" w:rsidR="00517FBC" w:rsidRPr="009963D5" w:rsidRDefault="00DF27A3" w:rsidP="00AC1D70">
            <w:pPr>
              <w:spacing w:line="240" w:lineRule="auto"/>
              <w:jc w:val="both"/>
              <w:rPr>
                <w:rFonts w:ascii="Times New Roman" w:hAnsi="Times New Roman"/>
                <w:sz w:val="24"/>
                <w:szCs w:val="24"/>
              </w:rPr>
            </w:pPr>
            <w:r>
              <w:rPr>
                <w:rFonts w:ascii="Times New Roman" w:hAnsi="Times New Roman"/>
                <w:sz w:val="24"/>
                <w:szCs w:val="24"/>
              </w:rPr>
              <w:t>1</w:t>
            </w:r>
            <w:r w:rsidR="00D77FD3">
              <w:rPr>
                <w:rFonts w:ascii="Times New Roman" w:hAnsi="Times New Roman"/>
                <w:sz w:val="24"/>
                <w:szCs w:val="24"/>
              </w:rPr>
              <w:t>7</w:t>
            </w:r>
            <w:r w:rsidR="00F14425">
              <w:rPr>
                <w:rFonts w:ascii="Times New Roman" w:hAnsi="Times New Roman"/>
                <w:sz w:val="24"/>
                <w:szCs w:val="24"/>
              </w:rPr>
              <w:t>.</w:t>
            </w:r>
            <w:r>
              <w:rPr>
                <w:rFonts w:ascii="Times New Roman" w:hAnsi="Times New Roman"/>
                <w:sz w:val="24"/>
                <w:szCs w:val="24"/>
              </w:rPr>
              <w:t>12.</w:t>
            </w:r>
            <w:r w:rsidR="00F14425">
              <w:rPr>
                <w:rFonts w:ascii="Times New Roman" w:hAnsi="Times New Roman"/>
                <w:sz w:val="24"/>
                <w:szCs w:val="24"/>
              </w:rPr>
              <w:t>2021</w:t>
            </w:r>
          </w:p>
        </w:tc>
      </w:tr>
      <w:tr w:rsidR="00517FBC" w:rsidRPr="009963D5" w14:paraId="5AE425DD" w14:textId="77777777" w:rsidTr="000C23FC">
        <w:tc>
          <w:tcPr>
            <w:tcW w:w="4786" w:type="dxa"/>
            <w:shd w:val="clear" w:color="auto" w:fill="auto"/>
          </w:tcPr>
          <w:p w14:paraId="46B14997" w14:textId="77777777" w:rsidR="00517FBC" w:rsidRPr="009963D5" w:rsidRDefault="00517FBC" w:rsidP="00AC1D70">
            <w:pPr>
              <w:spacing w:line="240" w:lineRule="auto"/>
              <w:jc w:val="both"/>
              <w:rPr>
                <w:rFonts w:ascii="Times New Roman" w:hAnsi="Times New Roman"/>
                <w:sz w:val="24"/>
                <w:szCs w:val="24"/>
              </w:rPr>
            </w:pPr>
            <w:r w:rsidRPr="009963D5">
              <w:rPr>
                <w:rFonts w:ascii="Times New Roman" w:hAnsi="Times New Roman"/>
                <w:sz w:val="24"/>
                <w:szCs w:val="24"/>
              </w:rPr>
              <w:t xml:space="preserve">Submission of final draft report </w:t>
            </w:r>
          </w:p>
        </w:tc>
        <w:tc>
          <w:tcPr>
            <w:tcW w:w="2835" w:type="dxa"/>
            <w:shd w:val="clear" w:color="auto" w:fill="auto"/>
          </w:tcPr>
          <w:p w14:paraId="1A60FB6D" w14:textId="77777777" w:rsidR="00517FBC" w:rsidRPr="009963D5" w:rsidRDefault="00517FBC" w:rsidP="00AC1D70">
            <w:pPr>
              <w:spacing w:line="240" w:lineRule="auto"/>
              <w:jc w:val="both"/>
              <w:rPr>
                <w:rFonts w:ascii="Times New Roman" w:hAnsi="Times New Roman"/>
                <w:sz w:val="24"/>
                <w:szCs w:val="24"/>
              </w:rPr>
            </w:pPr>
            <w:r w:rsidRPr="009963D5">
              <w:rPr>
                <w:rFonts w:ascii="Times New Roman" w:hAnsi="Times New Roman"/>
                <w:sz w:val="24"/>
                <w:szCs w:val="24"/>
              </w:rPr>
              <w:t>Evaluator</w:t>
            </w:r>
          </w:p>
        </w:tc>
        <w:tc>
          <w:tcPr>
            <w:tcW w:w="1134" w:type="dxa"/>
            <w:shd w:val="clear" w:color="auto" w:fill="auto"/>
          </w:tcPr>
          <w:p w14:paraId="159A48B6" w14:textId="2300C457" w:rsidR="00517FBC" w:rsidRPr="009963D5" w:rsidRDefault="00DF27A3" w:rsidP="00AC1D70">
            <w:pPr>
              <w:spacing w:line="240" w:lineRule="auto"/>
              <w:jc w:val="both"/>
              <w:rPr>
                <w:rFonts w:ascii="Times New Roman" w:hAnsi="Times New Roman"/>
                <w:sz w:val="24"/>
                <w:szCs w:val="24"/>
              </w:rPr>
            </w:pPr>
            <w:r>
              <w:rPr>
                <w:rFonts w:ascii="Times New Roman" w:hAnsi="Times New Roman"/>
                <w:sz w:val="24"/>
                <w:szCs w:val="24"/>
              </w:rPr>
              <w:t>10.01</w:t>
            </w:r>
            <w:r w:rsidR="00F14425">
              <w:rPr>
                <w:rFonts w:ascii="Times New Roman" w:hAnsi="Times New Roman"/>
                <w:sz w:val="24"/>
                <w:szCs w:val="24"/>
              </w:rPr>
              <w:t>.2021</w:t>
            </w:r>
          </w:p>
        </w:tc>
      </w:tr>
      <w:tr w:rsidR="00517FBC" w:rsidRPr="009963D5" w14:paraId="56ED9791" w14:textId="77777777" w:rsidTr="000C23FC">
        <w:tc>
          <w:tcPr>
            <w:tcW w:w="4786" w:type="dxa"/>
            <w:shd w:val="clear" w:color="auto" w:fill="auto"/>
          </w:tcPr>
          <w:p w14:paraId="7D8D6E84" w14:textId="77777777" w:rsidR="00517FBC" w:rsidRPr="009963D5" w:rsidRDefault="00517FBC" w:rsidP="00AC1D70">
            <w:pPr>
              <w:spacing w:line="240" w:lineRule="auto"/>
              <w:jc w:val="both"/>
              <w:rPr>
                <w:rFonts w:ascii="Times New Roman" w:hAnsi="Times New Roman"/>
                <w:sz w:val="24"/>
                <w:szCs w:val="24"/>
              </w:rPr>
            </w:pPr>
            <w:r w:rsidRPr="009963D5">
              <w:rPr>
                <w:rFonts w:ascii="Times New Roman" w:hAnsi="Times New Roman"/>
                <w:sz w:val="24"/>
                <w:szCs w:val="24"/>
              </w:rPr>
              <w:t>Feedback for the final draft report</w:t>
            </w:r>
          </w:p>
        </w:tc>
        <w:tc>
          <w:tcPr>
            <w:tcW w:w="2835" w:type="dxa"/>
            <w:shd w:val="clear" w:color="auto" w:fill="auto"/>
          </w:tcPr>
          <w:p w14:paraId="35D5B8FD" w14:textId="77777777" w:rsidR="00517FBC" w:rsidRPr="009963D5" w:rsidRDefault="00517FBC" w:rsidP="00AC1D70">
            <w:pPr>
              <w:spacing w:line="240" w:lineRule="auto"/>
              <w:jc w:val="both"/>
              <w:rPr>
                <w:rFonts w:ascii="Times New Roman" w:hAnsi="Times New Roman"/>
                <w:sz w:val="24"/>
                <w:szCs w:val="24"/>
              </w:rPr>
            </w:pPr>
            <w:r w:rsidRPr="009963D5">
              <w:rPr>
                <w:rFonts w:ascii="Times New Roman" w:hAnsi="Times New Roman"/>
                <w:sz w:val="24"/>
                <w:szCs w:val="24"/>
              </w:rPr>
              <w:t xml:space="preserve">CEDA </w:t>
            </w:r>
          </w:p>
        </w:tc>
        <w:tc>
          <w:tcPr>
            <w:tcW w:w="1134" w:type="dxa"/>
            <w:shd w:val="clear" w:color="auto" w:fill="auto"/>
          </w:tcPr>
          <w:p w14:paraId="63267F46" w14:textId="01ABADB3" w:rsidR="00517FBC" w:rsidRPr="009963D5" w:rsidRDefault="00DF27A3" w:rsidP="00AC1D70">
            <w:pPr>
              <w:spacing w:line="240" w:lineRule="auto"/>
              <w:jc w:val="both"/>
              <w:rPr>
                <w:rFonts w:ascii="Times New Roman" w:hAnsi="Times New Roman"/>
                <w:sz w:val="24"/>
                <w:szCs w:val="24"/>
              </w:rPr>
            </w:pPr>
            <w:r>
              <w:rPr>
                <w:rFonts w:ascii="Times New Roman" w:hAnsi="Times New Roman"/>
                <w:sz w:val="24"/>
                <w:szCs w:val="24"/>
              </w:rPr>
              <w:t>20.01</w:t>
            </w:r>
            <w:r w:rsidR="00F14425">
              <w:rPr>
                <w:rFonts w:ascii="Times New Roman" w:hAnsi="Times New Roman"/>
                <w:sz w:val="24"/>
                <w:szCs w:val="24"/>
              </w:rPr>
              <w:t>.2021</w:t>
            </w:r>
          </w:p>
        </w:tc>
      </w:tr>
      <w:tr w:rsidR="00517FBC" w:rsidRPr="009963D5" w14:paraId="272FD54F" w14:textId="77777777" w:rsidTr="000C23FC">
        <w:tc>
          <w:tcPr>
            <w:tcW w:w="4786" w:type="dxa"/>
            <w:shd w:val="clear" w:color="auto" w:fill="auto"/>
          </w:tcPr>
          <w:p w14:paraId="73DC682B" w14:textId="77777777" w:rsidR="00517FBC" w:rsidRPr="009963D5" w:rsidRDefault="00517FBC" w:rsidP="00AC1D70">
            <w:pPr>
              <w:spacing w:line="240" w:lineRule="auto"/>
              <w:jc w:val="both"/>
              <w:rPr>
                <w:rFonts w:ascii="Times New Roman" w:hAnsi="Times New Roman"/>
                <w:sz w:val="24"/>
                <w:szCs w:val="24"/>
              </w:rPr>
            </w:pPr>
            <w:r w:rsidRPr="009963D5">
              <w:rPr>
                <w:rFonts w:ascii="Times New Roman" w:hAnsi="Times New Roman"/>
                <w:sz w:val="24"/>
                <w:szCs w:val="24"/>
              </w:rPr>
              <w:t>Inclusion of feedback in final draft report and submission of final evaluation report (hard copy and electronic copy) to CEDA</w:t>
            </w:r>
          </w:p>
        </w:tc>
        <w:tc>
          <w:tcPr>
            <w:tcW w:w="2835" w:type="dxa"/>
            <w:shd w:val="clear" w:color="auto" w:fill="auto"/>
          </w:tcPr>
          <w:p w14:paraId="6995394C" w14:textId="77777777" w:rsidR="00517FBC" w:rsidRPr="009963D5" w:rsidRDefault="00517FBC" w:rsidP="00AC1D70">
            <w:pPr>
              <w:spacing w:line="240" w:lineRule="auto"/>
              <w:jc w:val="both"/>
              <w:rPr>
                <w:rFonts w:ascii="Times New Roman" w:hAnsi="Times New Roman"/>
                <w:sz w:val="24"/>
                <w:szCs w:val="24"/>
              </w:rPr>
            </w:pPr>
            <w:r w:rsidRPr="009963D5">
              <w:rPr>
                <w:rFonts w:ascii="Times New Roman" w:hAnsi="Times New Roman"/>
                <w:sz w:val="24"/>
                <w:szCs w:val="24"/>
              </w:rPr>
              <w:t>Evaluator</w:t>
            </w:r>
          </w:p>
        </w:tc>
        <w:tc>
          <w:tcPr>
            <w:tcW w:w="1134" w:type="dxa"/>
            <w:shd w:val="clear" w:color="auto" w:fill="auto"/>
          </w:tcPr>
          <w:p w14:paraId="1CC4063B" w14:textId="3336A558" w:rsidR="00517FBC" w:rsidRPr="009963D5" w:rsidRDefault="00DF27A3" w:rsidP="00AC1D70">
            <w:pPr>
              <w:spacing w:line="240" w:lineRule="auto"/>
              <w:jc w:val="both"/>
              <w:rPr>
                <w:rFonts w:ascii="Times New Roman" w:hAnsi="Times New Roman"/>
                <w:sz w:val="24"/>
                <w:szCs w:val="24"/>
              </w:rPr>
            </w:pPr>
            <w:r>
              <w:rPr>
                <w:rFonts w:ascii="Times New Roman" w:hAnsi="Times New Roman"/>
                <w:sz w:val="24"/>
                <w:szCs w:val="24"/>
              </w:rPr>
              <w:t>31.</w:t>
            </w:r>
            <w:r w:rsidR="00A8604D">
              <w:rPr>
                <w:rFonts w:ascii="Times New Roman" w:hAnsi="Times New Roman"/>
                <w:sz w:val="24"/>
                <w:szCs w:val="24"/>
              </w:rPr>
              <w:t>01</w:t>
            </w:r>
            <w:r w:rsidR="00F14425">
              <w:rPr>
                <w:rFonts w:ascii="Times New Roman" w:hAnsi="Times New Roman"/>
                <w:sz w:val="24"/>
                <w:szCs w:val="24"/>
              </w:rPr>
              <w:t>.202</w:t>
            </w:r>
            <w:r w:rsidR="00A8604D">
              <w:rPr>
                <w:rFonts w:ascii="Times New Roman" w:hAnsi="Times New Roman"/>
                <w:sz w:val="24"/>
                <w:szCs w:val="24"/>
              </w:rPr>
              <w:t>2</w:t>
            </w:r>
          </w:p>
        </w:tc>
      </w:tr>
    </w:tbl>
    <w:p w14:paraId="428DF153" w14:textId="2A131209" w:rsidR="00F66F04" w:rsidRDefault="00F66F04" w:rsidP="00AC1D70">
      <w:pPr>
        <w:pStyle w:val="Heading5"/>
        <w:shd w:val="clear" w:color="auto" w:fill="FFFFFF"/>
        <w:spacing w:before="120" w:after="120" w:line="240" w:lineRule="auto"/>
        <w:jc w:val="both"/>
        <w:textAlignment w:val="baseline"/>
        <w:rPr>
          <w:rStyle w:val="Strong"/>
          <w:rFonts w:ascii="Times New Roman" w:hAnsi="Times New Roman" w:cs="Times New Roman"/>
          <w:color w:val="222222"/>
          <w:spacing w:val="15"/>
          <w:sz w:val="24"/>
          <w:szCs w:val="24"/>
          <w:bdr w:val="none" w:sz="0" w:space="0" w:color="auto" w:frame="1"/>
        </w:rPr>
      </w:pPr>
    </w:p>
    <w:p w14:paraId="101F4266" w14:textId="4BDA979A" w:rsidR="00131842" w:rsidRPr="00F51882" w:rsidRDefault="00F47018" w:rsidP="00F66F04">
      <w:pPr>
        <w:pStyle w:val="Heading5"/>
        <w:numPr>
          <w:ilvl w:val="0"/>
          <w:numId w:val="19"/>
        </w:numPr>
        <w:shd w:val="clear" w:color="auto" w:fill="FFFFFF"/>
        <w:spacing w:before="120" w:after="120" w:line="240" w:lineRule="auto"/>
        <w:jc w:val="both"/>
        <w:textAlignment w:val="baseline"/>
        <w:rPr>
          <w:rFonts w:ascii="Times New Roman" w:hAnsi="Times New Roman" w:cs="Times New Roman"/>
          <w:caps/>
          <w:color w:val="222222"/>
          <w:spacing w:val="15"/>
          <w:sz w:val="24"/>
          <w:szCs w:val="24"/>
        </w:rPr>
      </w:pPr>
      <w:r>
        <w:rPr>
          <w:rStyle w:val="Strong"/>
          <w:rFonts w:ascii="Times New Roman" w:hAnsi="Times New Roman" w:cs="Times New Roman"/>
          <w:color w:val="222222"/>
          <w:spacing w:val="15"/>
          <w:sz w:val="24"/>
          <w:szCs w:val="24"/>
          <w:bdr w:val="none" w:sz="0" w:space="0" w:color="auto" w:frame="1"/>
        </w:rPr>
        <w:t xml:space="preserve"> </w:t>
      </w:r>
      <w:r w:rsidR="00F51882">
        <w:rPr>
          <w:rStyle w:val="Strong"/>
          <w:rFonts w:ascii="Times New Roman" w:hAnsi="Times New Roman" w:cs="Times New Roman"/>
          <w:color w:val="222222"/>
          <w:spacing w:val="15"/>
          <w:sz w:val="24"/>
          <w:szCs w:val="24"/>
          <w:bdr w:val="none" w:sz="0" w:space="0" w:color="auto" w:frame="1"/>
        </w:rPr>
        <w:t>E</w:t>
      </w:r>
      <w:r w:rsidR="00F51882" w:rsidRPr="00F51882">
        <w:rPr>
          <w:rStyle w:val="Strong"/>
          <w:rFonts w:ascii="Times New Roman" w:hAnsi="Times New Roman" w:cs="Times New Roman"/>
          <w:color w:val="222222"/>
          <w:spacing w:val="15"/>
          <w:sz w:val="24"/>
          <w:szCs w:val="24"/>
          <w:bdr w:val="none" w:sz="0" w:space="0" w:color="auto" w:frame="1"/>
        </w:rPr>
        <w:t>valuation management arrangements</w:t>
      </w:r>
    </w:p>
    <w:p w14:paraId="1A430E49" w14:textId="160E9708" w:rsidR="00131842" w:rsidRPr="009963D5" w:rsidRDefault="00B34582" w:rsidP="00AC1D70">
      <w:pPr>
        <w:pStyle w:val="NormalWeb"/>
        <w:shd w:val="clear" w:color="auto" w:fill="FFFFFF"/>
        <w:spacing w:before="120" w:beforeAutospacing="0" w:after="120" w:afterAutospacing="0"/>
        <w:jc w:val="both"/>
        <w:textAlignment w:val="baseline"/>
        <w:rPr>
          <w:rFonts w:eastAsia="Arial"/>
          <w:lang w:val="en-GB" w:eastAsia="en-US"/>
        </w:rPr>
      </w:pPr>
      <w:r>
        <w:rPr>
          <w:rFonts w:eastAsia="Arial"/>
          <w:lang w:val="en-GB" w:eastAsia="en-US"/>
        </w:rPr>
        <w:t xml:space="preserve">The </w:t>
      </w:r>
      <w:r w:rsidR="00197EAB">
        <w:rPr>
          <w:rFonts w:eastAsia="Arial"/>
          <w:lang w:val="en-GB" w:eastAsia="en-US"/>
        </w:rPr>
        <w:t>E</w:t>
      </w:r>
      <w:r>
        <w:rPr>
          <w:rFonts w:eastAsia="Arial"/>
          <w:lang w:val="en-GB" w:eastAsia="en-US"/>
        </w:rPr>
        <w:t>valuator</w:t>
      </w:r>
      <w:r w:rsidR="00131842" w:rsidRPr="009963D5">
        <w:rPr>
          <w:rFonts w:eastAsia="Arial"/>
          <w:lang w:val="en-GB" w:eastAsia="en-US"/>
        </w:rPr>
        <w:t xml:space="preserve"> involved will respect the ethical standards and guiding principles for evaluation, including impartiality and independence.</w:t>
      </w:r>
    </w:p>
    <w:p w14:paraId="1987C816" w14:textId="6E566FFB" w:rsidR="00131842" w:rsidRPr="00910CFF" w:rsidRDefault="00F51882" w:rsidP="00AC1D70">
      <w:pPr>
        <w:shd w:val="clear" w:color="auto" w:fill="FFFFFF"/>
        <w:spacing w:before="120" w:after="120" w:line="240" w:lineRule="auto"/>
        <w:jc w:val="both"/>
        <w:textAlignment w:val="baseline"/>
        <w:rPr>
          <w:rFonts w:ascii="Times New Roman" w:eastAsia="Times New Roman" w:hAnsi="Times New Roman"/>
          <w:b/>
          <w:bCs/>
          <w:color w:val="191919"/>
          <w:sz w:val="24"/>
          <w:szCs w:val="24"/>
          <w:bdr w:val="none" w:sz="0" w:space="0" w:color="auto" w:frame="1"/>
          <w:lang w:eastAsia="ro-RO"/>
        </w:rPr>
      </w:pPr>
      <w:r w:rsidRPr="00910CFF">
        <w:rPr>
          <w:rFonts w:ascii="Times New Roman" w:eastAsia="Times New Roman" w:hAnsi="Times New Roman"/>
          <w:b/>
          <w:bCs/>
          <w:color w:val="191919"/>
          <w:sz w:val="24"/>
          <w:szCs w:val="24"/>
          <w:bdr w:val="none" w:sz="0" w:space="0" w:color="auto" w:frame="1"/>
          <w:lang w:eastAsia="ro-RO"/>
        </w:rPr>
        <w:t>7.1.</w:t>
      </w:r>
      <w:r w:rsidR="00F47018" w:rsidRPr="00910CFF">
        <w:rPr>
          <w:rFonts w:ascii="Times New Roman" w:eastAsia="Times New Roman" w:hAnsi="Times New Roman"/>
          <w:b/>
          <w:bCs/>
          <w:color w:val="191919"/>
          <w:sz w:val="24"/>
          <w:szCs w:val="24"/>
          <w:bdr w:val="none" w:sz="0" w:space="0" w:color="auto" w:frame="1"/>
          <w:lang w:eastAsia="ro-RO"/>
        </w:rPr>
        <w:t xml:space="preserve"> </w:t>
      </w:r>
      <w:r w:rsidRPr="00910CFF">
        <w:rPr>
          <w:rFonts w:ascii="Times New Roman" w:eastAsia="Times New Roman" w:hAnsi="Times New Roman"/>
          <w:b/>
          <w:bCs/>
          <w:color w:val="191919"/>
          <w:sz w:val="24"/>
          <w:szCs w:val="24"/>
          <w:bdr w:val="none" w:sz="0" w:space="0" w:color="auto" w:frame="1"/>
          <w:lang w:eastAsia="ro-RO"/>
        </w:rPr>
        <w:t>Project management team</w:t>
      </w:r>
    </w:p>
    <w:p w14:paraId="0913A500" w14:textId="04644496" w:rsidR="00131842" w:rsidRPr="009963D5" w:rsidRDefault="00131842" w:rsidP="00AC1D70">
      <w:pPr>
        <w:pStyle w:val="NormalWeb"/>
        <w:shd w:val="clear" w:color="auto" w:fill="FFFFFF"/>
        <w:spacing w:before="120" w:beforeAutospacing="0" w:after="120" w:afterAutospacing="0"/>
        <w:jc w:val="both"/>
        <w:textAlignment w:val="baseline"/>
        <w:rPr>
          <w:rFonts w:eastAsia="Arial"/>
          <w:lang w:val="en-GB" w:eastAsia="en-US"/>
        </w:rPr>
      </w:pPr>
      <w:r w:rsidRPr="009963D5">
        <w:rPr>
          <w:rFonts w:eastAsia="Arial"/>
          <w:lang w:val="en-GB" w:eastAsia="en-US"/>
        </w:rPr>
        <w:t xml:space="preserve">The Project Management Team (CEDA) is involved in the project’s implementation. The team will provide information for the </w:t>
      </w:r>
      <w:r w:rsidR="009125EB">
        <w:rPr>
          <w:rFonts w:eastAsia="Arial"/>
          <w:lang w:val="en-GB" w:eastAsia="en-US"/>
        </w:rPr>
        <w:t>evaluation</w:t>
      </w:r>
      <w:r w:rsidR="009125EB" w:rsidRPr="009963D5">
        <w:rPr>
          <w:rFonts w:eastAsia="Arial"/>
          <w:lang w:val="en-GB" w:eastAsia="en-US"/>
        </w:rPr>
        <w:t xml:space="preserve"> </w:t>
      </w:r>
      <w:r w:rsidRPr="009963D5">
        <w:rPr>
          <w:rFonts w:eastAsia="Arial"/>
          <w:lang w:val="en-GB" w:eastAsia="en-US"/>
        </w:rPr>
        <w:t xml:space="preserve">process and will support the </w:t>
      </w:r>
      <w:r w:rsidR="003C0FD0">
        <w:rPr>
          <w:rFonts w:eastAsia="Arial"/>
          <w:lang w:val="en-GB" w:eastAsia="en-US"/>
        </w:rPr>
        <w:t>Evaluator</w:t>
      </w:r>
      <w:r w:rsidRPr="009963D5">
        <w:rPr>
          <w:rFonts w:eastAsia="Arial"/>
          <w:lang w:val="en-GB" w:eastAsia="en-US"/>
        </w:rPr>
        <w:t xml:space="preserve"> in conducting the </w:t>
      </w:r>
      <w:r w:rsidR="009125EB" w:rsidRPr="009125EB">
        <w:rPr>
          <w:rFonts w:eastAsia="Arial"/>
          <w:lang w:val="en-GB" w:eastAsia="en-US"/>
        </w:rPr>
        <w:t>evaluation</w:t>
      </w:r>
      <w:r w:rsidRPr="009963D5">
        <w:rPr>
          <w:rFonts w:eastAsia="Arial"/>
          <w:lang w:val="en-GB" w:eastAsia="en-US"/>
        </w:rPr>
        <w:t>. The main roles and responsibilities are:</w:t>
      </w:r>
    </w:p>
    <w:p w14:paraId="51AD9C88" w14:textId="6EFF41B5" w:rsidR="00131842" w:rsidRPr="00F51882" w:rsidRDefault="00131842" w:rsidP="00AC1D70">
      <w:pPr>
        <w:pStyle w:val="ListParagraph"/>
        <w:numPr>
          <w:ilvl w:val="0"/>
          <w:numId w:val="6"/>
        </w:numPr>
        <w:shd w:val="clear" w:color="auto" w:fill="FFFFFF"/>
        <w:spacing w:before="120" w:after="120" w:line="240" w:lineRule="auto"/>
        <w:jc w:val="both"/>
        <w:textAlignment w:val="baseline"/>
        <w:rPr>
          <w:rFonts w:ascii="Times New Roman" w:hAnsi="Times New Roman"/>
          <w:color w:val="191919"/>
          <w:sz w:val="24"/>
          <w:szCs w:val="24"/>
        </w:rPr>
      </w:pPr>
      <w:r w:rsidRPr="00F51882">
        <w:rPr>
          <w:rFonts w:ascii="Times New Roman" w:hAnsi="Times New Roman"/>
          <w:color w:val="191919"/>
          <w:sz w:val="24"/>
          <w:szCs w:val="24"/>
        </w:rPr>
        <w:t xml:space="preserve">Support the </w:t>
      </w:r>
      <w:r w:rsidR="003C0FD0">
        <w:rPr>
          <w:rFonts w:ascii="Times New Roman" w:hAnsi="Times New Roman"/>
          <w:color w:val="191919"/>
          <w:sz w:val="24"/>
          <w:szCs w:val="24"/>
        </w:rPr>
        <w:t>Evaluator</w:t>
      </w:r>
      <w:r w:rsidRPr="00F51882">
        <w:rPr>
          <w:rFonts w:ascii="Times New Roman" w:hAnsi="Times New Roman"/>
          <w:color w:val="191919"/>
          <w:sz w:val="24"/>
          <w:szCs w:val="24"/>
        </w:rPr>
        <w:t xml:space="preserve"> with the organization of the </w:t>
      </w:r>
      <w:r w:rsidR="009125EB" w:rsidRPr="009125EB">
        <w:rPr>
          <w:rFonts w:ascii="Times New Roman" w:hAnsi="Times New Roman"/>
          <w:color w:val="191919"/>
          <w:sz w:val="24"/>
          <w:szCs w:val="24"/>
        </w:rPr>
        <w:t>evaluation</w:t>
      </w:r>
      <w:r w:rsidRPr="00F51882">
        <w:rPr>
          <w:rFonts w:ascii="Times New Roman" w:hAnsi="Times New Roman"/>
          <w:color w:val="191919"/>
          <w:sz w:val="24"/>
          <w:szCs w:val="24"/>
        </w:rPr>
        <w:t xml:space="preserve"> process</w:t>
      </w:r>
      <w:r w:rsidR="00F51882">
        <w:rPr>
          <w:rFonts w:ascii="Times New Roman" w:hAnsi="Times New Roman"/>
          <w:color w:val="191919"/>
          <w:sz w:val="24"/>
          <w:szCs w:val="24"/>
        </w:rPr>
        <w:t>.</w:t>
      </w:r>
    </w:p>
    <w:p w14:paraId="0C5AFBB4" w14:textId="458E575C" w:rsidR="00131842" w:rsidRPr="00F51882" w:rsidRDefault="00131842" w:rsidP="00AC1D70">
      <w:pPr>
        <w:pStyle w:val="ListParagraph"/>
        <w:numPr>
          <w:ilvl w:val="0"/>
          <w:numId w:val="6"/>
        </w:numPr>
        <w:shd w:val="clear" w:color="auto" w:fill="FFFFFF"/>
        <w:spacing w:before="120" w:after="120" w:line="240" w:lineRule="auto"/>
        <w:jc w:val="both"/>
        <w:textAlignment w:val="baseline"/>
        <w:rPr>
          <w:rFonts w:ascii="Times New Roman" w:hAnsi="Times New Roman"/>
          <w:color w:val="191919"/>
          <w:sz w:val="24"/>
          <w:szCs w:val="24"/>
        </w:rPr>
      </w:pPr>
      <w:r w:rsidRPr="00F51882">
        <w:rPr>
          <w:rFonts w:ascii="Times New Roman" w:hAnsi="Times New Roman"/>
          <w:color w:val="191919"/>
          <w:sz w:val="24"/>
          <w:szCs w:val="24"/>
        </w:rPr>
        <w:t>Generation and sharing of information</w:t>
      </w:r>
      <w:r w:rsidR="00F51882">
        <w:rPr>
          <w:rFonts w:ascii="Times New Roman" w:hAnsi="Times New Roman"/>
          <w:color w:val="191919"/>
          <w:sz w:val="24"/>
          <w:szCs w:val="24"/>
        </w:rPr>
        <w:t>.</w:t>
      </w:r>
    </w:p>
    <w:p w14:paraId="1976EA41" w14:textId="00BA42C3" w:rsidR="00131842" w:rsidRPr="00F51882" w:rsidRDefault="00131842" w:rsidP="00AC1D70">
      <w:pPr>
        <w:pStyle w:val="ListParagraph"/>
        <w:numPr>
          <w:ilvl w:val="0"/>
          <w:numId w:val="6"/>
        </w:numPr>
        <w:shd w:val="clear" w:color="auto" w:fill="FFFFFF"/>
        <w:spacing w:before="120" w:after="120" w:line="240" w:lineRule="auto"/>
        <w:jc w:val="both"/>
        <w:textAlignment w:val="baseline"/>
        <w:rPr>
          <w:rFonts w:ascii="Times New Roman" w:hAnsi="Times New Roman"/>
          <w:color w:val="191919"/>
          <w:sz w:val="24"/>
          <w:szCs w:val="24"/>
        </w:rPr>
      </w:pPr>
      <w:r w:rsidRPr="00F51882">
        <w:rPr>
          <w:rFonts w:ascii="Times New Roman" w:hAnsi="Times New Roman"/>
          <w:color w:val="191919"/>
          <w:sz w:val="24"/>
          <w:szCs w:val="24"/>
        </w:rPr>
        <w:t>Facilitate field activities, as needed</w:t>
      </w:r>
      <w:r w:rsidR="00F51882">
        <w:rPr>
          <w:rFonts w:ascii="Times New Roman" w:hAnsi="Times New Roman"/>
          <w:color w:val="191919"/>
          <w:sz w:val="24"/>
          <w:szCs w:val="24"/>
        </w:rPr>
        <w:t>.</w:t>
      </w:r>
    </w:p>
    <w:p w14:paraId="09022521" w14:textId="6B18CD0E" w:rsidR="008756A6" w:rsidRPr="00F66F04" w:rsidRDefault="00131842" w:rsidP="00AC1D70">
      <w:pPr>
        <w:pStyle w:val="ListParagraph"/>
        <w:numPr>
          <w:ilvl w:val="0"/>
          <w:numId w:val="6"/>
        </w:numPr>
        <w:shd w:val="clear" w:color="auto" w:fill="FFFFFF"/>
        <w:spacing w:before="120" w:after="120" w:line="240" w:lineRule="auto"/>
        <w:jc w:val="both"/>
        <w:textAlignment w:val="baseline"/>
        <w:rPr>
          <w:rFonts w:ascii="Times New Roman" w:hAnsi="Times New Roman"/>
          <w:color w:val="191919"/>
          <w:sz w:val="24"/>
          <w:szCs w:val="24"/>
        </w:rPr>
      </w:pPr>
      <w:r w:rsidRPr="00F51882">
        <w:rPr>
          <w:rFonts w:ascii="Times New Roman" w:hAnsi="Times New Roman"/>
          <w:color w:val="191919"/>
          <w:sz w:val="24"/>
          <w:szCs w:val="24"/>
        </w:rPr>
        <w:t xml:space="preserve">Implement </w:t>
      </w:r>
      <w:r w:rsidR="00B34582">
        <w:rPr>
          <w:rFonts w:ascii="Times New Roman" w:hAnsi="Times New Roman"/>
          <w:color w:val="191919"/>
          <w:sz w:val="24"/>
          <w:szCs w:val="24"/>
        </w:rPr>
        <w:t xml:space="preserve">the </w:t>
      </w:r>
      <w:r w:rsidRPr="00F51882">
        <w:rPr>
          <w:rFonts w:ascii="Times New Roman" w:hAnsi="Times New Roman"/>
          <w:color w:val="191919"/>
          <w:sz w:val="24"/>
          <w:szCs w:val="24"/>
        </w:rPr>
        <w:t>recommendations agreed</w:t>
      </w:r>
      <w:r w:rsidR="00B34582">
        <w:rPr>
          <w:rFonts w:ascii="Times New Roman" w:hAnsi="Times New Roman"/>
          <w:color w:val="191919"/>
          <w:sz w:val="24"/>
          <w:szCs w:val="24"/>
        </w:rPr>
        <w:t xml:space="preserve"> upon</w:t>
      </w:r>
      <w:r w:rsidRPr="00F51882">
        <w:rPr>
          <w:rFonts w:ascii="Times New Roman" w:hAnsi="Times New Roman"/>
          <w:color w:val="191919"/>
          <w:sz w:val="24"/>
          <w:szCs w:val="24"/>
        </w:rPr>
        <w:t xml:space="preserve"> in the </w:t>
      </w:r>
      <w:r w:rsidR="00B34582" w:rsidRPr="00B34582">
        <w:rPr>
          <w:rFonts w:ascii="Times New Roman" w:hAnsi="Times New Roman"/>
          <w:color w:val="191919"/>
          <w:sz w:val="24"/>
          <w:szCs w:val="24"/>
        </w:rPr>
        <w:t>evaluation</w:t>
      </w:r>
      <w:r w:rsidRPr="00F51882">
        <w:rPr>
          <w:rFonts w:ascii="Times New Roman" w:hAnsi="Times New Roman"/>
          <w:color w:val="191919"/>
          <w:sz w:val="24"/>
          <w:szCs w:val="24"/>
        </w:rPr>
        <w:t xml:space="preserve"> </w:t>
      </w:r>
      <w:r w:rsidR="00910CFF">
        <w:rPr>
          <w:rFonts w:ascii="Times New Roman" w:hAnsi="Times New Roman"/>
          <w:color w:val="191919"/>
          <w:sz w:val="24"/>
          <w:szCs w:val="24"/>
        </w:rPr>
        <w:t>process</w:t>
      </w:r>
    </w:p>
    <w:p w14:paraId="34516466" w14:textId="57E5D5E3" w:rsidR="00131842" w:rsidRPr="00910CFF" w:rsidRDefault="00F51882" w:rsidP="00AC1D70">
      <w:pPr>
        <w:shd w:val="clear" w:color="auto" w:fill="FFFFFF"/>
        <w:spacing w:before="120" w:after="120" w:line="240" w:lineRule="auto"/>
        <w:jc w:val="both"/>
        <w:textAlignment w:val="baseline"/>
        <w:rPr>
          <w:rFonts w:ascii="Times New Roman" w:eastAsia="Times New Roman" w:hAnsi="Times New Roman"/>
          <w:b/>
          <w:bCs/>
          <w:color w:val="191919"/>
          <w:sz w:val="24"/>
          <w:szCs w:val="24"/>
          <w:bdr w:val="none" w:sz="0" w:space="0" w:color="auto" w:frame="1"/>
          <w:lang w:eastAsia="ro-RO"/>
        </w:rPr>
      </w:pPr>
      <w:r w:rsidRPr="00910CFF">
        <w:rPr>
          <w:rFonts w:ascii="Times New Roman" w:eastAsia="Times New Roman" w:hAnsi="Times New Roman"/>
          <w:b/>
          <w:bCs/>
          <w:color w:val="191919"/>
          <w:sz w:val="24"/>
          <w:szCs w:val="24"/>
          <w:bdr w:val="none" w:sz="0" w:space="0" w:color="auto" w:frame="1"/>
          <w:lang w:eastAsia="ro-RO"/>
        </w:rPr>
        <w:t>7.3.</w:t>
      </w:r>
      <w:r w:rsidR="00F47018" w:rsidRPr="00910CFF">
        <w:rPr>
          <w:rFonts w:ascii="Times New Roman" w:eastAsia="Times New Roman" w:hAnsi="Times New Roman"/>
          <w:b/>
          <w:bCs/>
          <w:color w:val="191919"/>
          <w:sz w:val="24"/>
          <w:szCs w:val="24"/>
          <w:bdr w:val="none" w:sz="0" w:space="0" w:color="auto" w:frame="1"/>
          <w:lang w:eastAsia="ro-RO"/>
        </w:rPr>
        <w:t xml:space="preserve"> </w:t>
      </w:r>
      <w:r w:rsidRPr="00910CFF">
        <w:rPr>
          <w:rFonts w:ascii="Times New Roman" w:eastAsia="Times New Roman" w:hAnsi="Times New Roman"/>
          <w:b/>
          <w:bCs/>
          <w:color w:val="191919"/>
          <w:sz w:val="24"/>
          <w:szCs w:val="24"/>
          <w:bdr w:val="none" w:sz="0" w:space="0" w:color="auto" w:frame="1"/>
          <w:lang w:eastAsia="ro-RO"/>
        </w:rPr>
        <w:t>Stakeholder teams (Ministry of Education, Culture and Research - M</w:t>
      </w:r>
      <w:r w:rsidR="00677595">
        <w:rPr>
          <w:rFonts w:ascii="Times New Roman" w:eastAsia="Times New Roman" w:hAnsi="Times New Roman"/>
          <w:b/>
          <w:bCs/>
          <w:color w:val="191919"/>
          <w:sz w:val="24"/>
          <w:szCs w:val="24"/>
          <w:bdr w:val="none" w:sz="0" w:space="0" w:color="auto" w:frame="1"/>
          <w:lang w:eastAsia="ro-RO"/>
        </w:rPr>
        <w:t>OE</w:t>
      </w:r>
      <w:r w:rsidRPr="00910CFF">
        <w:rPr>
          <w:rFonts w:ascii="Times New Roman" w:eastAsia="Times New Roman" w:hAnsi="Times New Roman"/>
          <w:b/>
          <w:bCs/>
          <w:color w:val="191919"/>
          <w:sz w:val="24"/>
          <w:szCs w:val="24"/>
          <w:bdr w:val="none" w:sz="0" w:space="0" w:color="auto" w:frame="1"/>
          <w:lang w:eastAsia="ro-RO"/>
        </w:rPr>
        <w:t>R and National Employment Agency - ANOFM)</w:t>
      </w:r>
    </w:p>
    <w:p w14:paraId="318567D6" w14:textId="3C02E960" w:rsidR="00131842" w:rsidRPr="009963D5" w:rsidRDefault="00131842" w:rsidP="00AC1D70">
      <w:pPr>
        <w:pStyle w:val="NormalWeb"/>
        <w:shd w:val="clear" w:color="auto" w:fill="FFFFFF"/>
        <w:spacing w:before="120" w:beforeAutospacing="0" w:after="120" w:afterAutospacing="0"/>
        <w:jc w:val="both"/>
        <w:textAlignment w:val="baseline"/>
        <w:rPr>
          <w:rFonts w:eastAsia="Arial"/>
          <w:lang w:val="en-GB" w:eastAsia="en-US"/>
        </w:rPr>
      </w:pPr>
      <w:r w:rsidRPr="009963D5">
        <w:rPr>
          <w:rFonts w:eastAsia="Arial"/>
          <w:lang w:val="en-GB" w:eastAsia="en-US"/>
        </w:rPr>
        <w:t>The Stakeholder Teams represent all stakeholders</w:t>
      </w:r>
      <w:r w:rsidR="003C0FD0">
        <w:rPr>
          <w:rFonts w:eastAsia="Arial"/>
          <w:lang w:val="en-GB" w:eastAsia="en-US"/>
        </w:rPr>
        <w:t>,</w:t>
      </w:r>
      <w:r w:rsidRPr="009963D5">
        <w:rPr>
          <w:rFonts w:eastAsia="Arial"/>
          <w:lang w:val="en-GB" w:eastAsia="en-US"/>
        </w:rPr>
        <w:t xml:space="preserve"> in addition to the Implementation Team</w:t>
      </w:r>
      <w:r w:rsidR="003C0FD0">
        <w:rPr>
          <w:rFonts w:eastAsia="Arial"/>
          <w:lang w:val="en-GB" w:eastAsia="en-US"/>
        </w:rPr>
        <w:t>, to be</w:t>
      </w:r>
      <w:r w:rsidRPr="009963D5">
        <w:rPr>
          <w:rFonts w:eastAsia="Arial"/>
          <w:lang w:val="en-GB" w:eastAsia="en-US"/>
        </w:rPr>
        <w:t xml:space="preserve"> involved in the </w:t>
      </w:r>
      <w:r w:rsidR="00B34582">
        <w:rPr>
          <w:rFonts w:eastAsia="Arial"/>
          <w:lang w:val="en-GB" w:eastAsia="en-US"/>
        </w:rPr>
        <w:t>evaluation</w:t>
      </w:r>
      <w:r w:rsidRPr="009963D5">
        <w:rPr>
          <w:rFonts w:eastAsia="Arial"/>
          <w:lang w:val="en-GB" w:eastAsia="en-US"/>
        </w:rPr>
        <w:t xml:space="preserve">. It is the responsibility of the stakeholders to designate representatives </w:t>
      </w:r>
      <w:r w:rsidR="003C0FD0">
        <w:rPr>
          <w:rFonts w:eastAsia="Arial"/>
          <w:lang w:val="en-GB" w:eastAsia="en-US"/>
        </w:rPr>
        <w:t>to</w:t>
      </w:r>
      <w:r w:rsidR="003C0FD0" w:rsidRPr="009963D5">
        <w:rPr>
          <w:rFonts w:eastAsia="Arial"/>
          <w:lang w:val="en-GB" w:eastAsia="en-US"/>
        </w:rPr>
        <w:t xml:space="preserve"> </w:t>
      </w:r>
      <w:r w:rsidRPr="009963D5">
        <w:rPr>
          <w:rFonts w:eastAsia="Arial"/>
          <w:lang w:val="en-GB" w:eastAsia="en-US"/>
        </w:rPr>
        <w:t xml:space="preserve">each group that will work with the </w:t>
      </w:r>
      <w:r w:rsidR="003C0FD0">
        <w:rPr>
          <w:rFonts w:eastAsia="Arial"/>
          <w:lang w:val="en-GB" w:eastAsia="en-US"/>
        </w:rPr>
        <w:t>Evaluator</w:t>
      </w:r>
      <w:r w:rsidRPr="009963D5">
        <w:rPr>
          <w:rFonts w:eastAsia="Arial"/>
          <w:lang w:val="en-GB" w:eastAsia="en-US"/>
        </w:rPr>
        <w:t>. This group will:</w:t>
      </w:r>
    </w:p>
    <w:p w14:paraId="58F7D3A6" w14:textId="5B7D4734" w:rsidR="00131842" w:rsidRPr="00206086" w:rsidRDefault="00131842" w:rsidP="00AC1D70">
      <w:pPr>
        <w:pStyle w:val="ListParagraph"/>
        <w:numPr>
          <w:ilvl w:val="0"/>
          <w:numId w:val="8"/>
        </w:numPr>
        <w:shd w:val="clear" w:color="auto" w:fill="FFFFFF"/>
        <w:spacing w:before="120" w:after="120" w:line="240" w:lineRule="auto"/>
        <w:jc w:val="both"/>
        <w:textAlignment w:val="baseline"/>
        <w:rPr>
          <w:rFonts w:ascii="Times New Roman" w:hAnsi="Times New Roman"/>
          <w:color w:val="191919"/>
          <w:sz w:val="24"/>
          <w:szCs w:val="24"/>
        </w:rPr>
      </w:pPr>
      <w:r w:rsidRPr="00F51882">
        <w:rPr>
          <w:rFonts w:ascii="Times New Roman" w:hAnsi="Times New Roman"/>
          <w:color w:val="191919"/>
          <w:sz w:val="24"/>
          <w:szCs w:val="24"/>
        </w:rPr>
        <w:t>Generate and share information at their stakeholder group level</w:t>
      </w:r>
      <w:r w:rsidR="00F51882">
        <w:rPr>
          <w:rFonts w:ascii="Times New Roman" w:hAnsi="Times New Roman"/>
          <w:color w:val="191919"/>
          <w:sz w:val="24"/>
          <w:szCs w:val="24"/>
        </w:rPr>
        <w:t>.</w:t>
      </w:r>
    </w:p>
    <w:p w14:paraId="367F7D51" w14:textId="56BFDFB1" w:rsidR="00131842" w:rsidRPr="00F51882" w:rsidRDefault="00131842" w:rsidP="00AC1D70">
      <w:pPr>
        <w:pStyle w:val="ListParagraph"/>
        <w:numPr>
          <w:ilvl w:val="0"/>
          <w:numId w:val="8"/>
        </w:numPr>
        <w:shd w:val="clear" w:color="auto" w:fill="FFFFFF"/>
        <w:spacing w:before="120" w:after="120" w:line="240" w:lineRule="auto"/>
        <w:jc w:val="both"/>
        <w:textAlignment w:val="baseline"/>
        <w:rPr>
          <w:rFonts w:ascii="Times New Roman" w:hAnsi="Times New Roman"/>
          <w:color w:val="191919"/>
          <w:sz w:val="24"/>
          <w:szCs w:val="24"/>
        </w:rPr>
      </w:pPr>
      <w:r w:rsidRPr="00F51882">
        <w:rPr>
          <w:rFonts w:ascii="Times New Roman" w:hAnsi="Times New Roman"/>
          <w:color w:val="191919"/>
          <w:sz w:val="24"/>
          <w:szCs w:val="24"/>
        </w:rPr>
        <w:t xml:space="preserve">Provide feedback and help disseminate </w:t>
      </w:r>
      <w:r w:rsidR="003C0FD0">
        <w:rPr>
          <w:rFonts w:ascii="Times New Roman" w:hAnsi="Times New Roman"/>
          <w:color w:val="191919"/>
          <w:sz w:val="24"/>
          <w:szCs w:val="24"/>
        </w:rPr>
        <w:t xml:space="preserve">the </w:t>
      </w:r>
      <w:r w:rsidR="00B34582" w:rsidRPr="00B34582">
        <w:rPr>
          <w:rFonts w:ascii="Times New Roman" w:hAnsi="Times New Roman"/>
          <w:color w:val="191919"/>
          <w:sz w:val="24"/>
          <w:szCs w:val="24"/>
        </w:rPr>
        <w:t>evaluation</w:t>
      </w:r>
      <w:r w:rsidRPr="00F51882">
        <w:rPr>
          <w:rFonts w:ascii="Times New Roman" w:hAnsi="Times New Roman"/>
          <w:color w:val="191919"/>
          <w:sz w:val="24"/>
          <w:szCs w:val="24"/>
        </w:rPr>
        <w:t xml:space="preserve"> results.</w:t>
      </w:r>
    </w:p>
    <w:p w14:paraId="53F7697C" w14:textId="090459D2" w:rsidR="00131842" w:rsidRPr="00910CFF" w:rsidRDefault="00F51882" w:rsidP="00AC1D70">
      <w:pPr>
        <w:shd w:val="clear" w:color="auto" w:fill="FFFFFF"/>
        <w:spacing w:before="120" w:after="120" w:line="240" w:lineRule="auto"/>
        <w:jc w:val="both"/>
        <w:textAlignment w:val="baseline"/>
        <w:rPr>
          <w:rFonts w:ascii="Times New Roman" w:eastAsia="Times New Roman" w:hAnsi="Times New Roman"/>
          <w:b/>
          <w:bCs/>
          <w:color w:val="191919"/>
          <w:sz w:val="24"/>
          <w:szCs w:val="24"/>
          <w:bdr w:val="none" w:sz="0" w:space="0" w:color="auto" w:frame="1"/>
          <w:lang w:eastAsia="ro-RO"/>
        </w:rPr>
      </w:pPr>
      <w:r w:rsidRPr="00910CFF">
        <w:rPr>
          <w:rFonts w:ascii="Times New Roman" w:eastAsia="Times New Roman" w:hAnsi="Times New Roman"/>
          <w:b/>
          <w:bCs/>
          <w:color w:val="191919"/>
          <w:sz w:val="24"/>
          <w:szCs w:val="24"/>
          <w:bdr w:val="none" w:sz="0" w:space="0" w:color="auto" w:frame="1"/>
          <w:lang w:eastAsia="ro-RO"/>
        </w:rPr>
        <w:t>7.4.</w:t>
      </w:r>
      <w:r w:rsidR="00F47018" w:rsidRPr="00910CFF">
        <w:rPr>
          <w:rFonts w:ascii="Times New Roman" w:eastAsia="Times New Roman" w:hAnsi="Times New Roman"/>
          <w:b/>
          <w:bCs/>
          <w:color w:val="191919"/>
          <w:sz w:val="24"/>
          <w:szCs w:val="24"/>
          <w:bdr w:val="none" w:sz="0" w:space="0" w:color="auto" w:frame="1"/>
          <w:lang w:eastAsia="ro-RO"/>
        </w:rPr>
        <w:t xml:space="preserve"> </w:t>
      </w:r>
      <w:r w:rsidRPr="00910CFF">
        <w:rPr>
          <w:rFonts w:ascii="Times New Roman" w:eastAsia="Times New Roman" w:hAnsi="Times New Roman"/>
          <w:b/>
          <w:bCs/>
          <w:color w:val="191919"/>
          <w:sz w:val="24"/>
          <w:szCs w:val="24"/>
          <w:bdr w:val="none" w:sz="0" w:space="0" w:color="auto" w:frame="1"/>
          <w:lang w:eastAsia="ro-RO"/>
        </w:rPr>
        <w:t>Facilities to be provided by the contracting authority and/or other parties</w:t>
      </w:r>
    </w:p>
    <w:p w14:paraId="05B4144F" w14:textId="707647F5" w:rsidR="00456D38" w:rsidRDefault="00131842" w:rsidP="00AC1D70">
      <w:pPr>
        <w:pStyle w:val="NormalWeb"/>
        <w:shd w:val="clear" w:color="auto" w:fill="FFFFFF"/>
        <w:spacing w:before="120" w:beforeAutospacing="0" w:after="120" w:afterAutospacing="0"/>
        <w:jc w:val="both"/>
        <w:textAlignment w:val="baseline"/>
        <w:rPr>
          <w:rFonts w:eastAsia="Arial"/>
          <w:lang w:val="en-GB" w:eastAsia="en-US"/>
        </w:rPr>
      </w:pPr>
      <w:r w:rsidRPr="009963D5">
        <w:rPr>
          <w:rFonts w:eastAsia="Arial"/>
          <w:lang w:val="en-GB" w:eastAsia="en-US"/>
        </w:rPr>
        <w:t>CEDA can provide, as appropriate, room facilities for meetings of stakeholders, discussions and presentation of the report.</w:t>
      </w:r>
    </w:p>
    <w:p w14:paraId="04B372DA" w14:textId="77777777" w:rsidR="00456D38" w:rsidRPr="009963D5" w:rsidRDefault="00456D38" w:rsidP="00AC1D70">
      <w:pPr>
        <w:pStyle w:val="NormalWeb"/>
        <w:shd w:val="clear" w:color="auto" w:fill="FFFFFF"/>
        <w:spacing w:before="120" w:beforeAutospacing="0" w:after="120" w:afterAutospacing="0"/>
        <w:jc w:val="both"/>
        <w:textAlignment w:val="baseline"/>
        <w:rPr>
          <w:rFonts w:eastAsia="Arial"/>
          <w:lang w:val="en-GB" w:eastAsia="en-US"/>
        </w:rPr>
      </w:pPr>
    </w:p>
    <w:p w14:paraId="45630D9B" w14:textId="4CA313D6" w:rsidR="00933481" w:rsidRPr="009963D5" w:rsidRDefault="00F51882" w:rsidP="00AC1D70">
      <w:pPr>
        <w:pStyle w:val="Heading5"/>
        <w:shd w:val="clear" w:color="auto" w:fill="FFFFFF"/>
        <w:spacing w:before="120" w:after="120" w:line="240" w:lineRule="auto"/>
        <w:jc w:val="both"/>
        <w:textAlignment w:val="baseline"/>
        <w:rPr>
          <w:rFonts w:ascii="Times New Roman" w:hAnsi="Times New Roman" w:cs="Times New Roman"/>
          <w:caps/>
          <w:color w:val="222222"/>
          <w:spacing w:val="15"/>
          <w:sz w:val="24"/>
          <w:szCs w:val="24"/>
        </w:rPr>
      </w:pPr>
      <w:r w:rsidRPr="009963D5">
        <w:rPr>
          <w:rStyle w:val="Strong"/>
          <w:rFonts w:ascii="Times New Roman" w:hAnsi="Times New Roman" w:cs="Times New Roman"/>
          <w:color w:val="222222"/>
          <w:spacing w:val="15"/>
          <w:sz w:val="24"/>
          <w:szCs w:val="24"/>
          <w:bdr w:val="none" w:sz="0" w:space="0" w:color="auto" w:frame="1"/>
        </w:rPr>
        <w:t>8.</w:t>
      </w:r>
      <w:r w:rsidR="00F47018">
        <w:rPr>
          <w:rStyle w:val="Strong"/>
          <w:rFonts w:ascii="Times New Roman" w:hAnsi="Times New Roman" w:cs="Times New Roman"/>
          <w:color w:val="222222"/>
          <w:spacing w:val="15"/>
          <w:sz w:val="24"/>
          <w:szCs w:val="24"/>
          <w:bdr w:val="none" w:sz="0" w:space="0" w:color="auto" w:frame="1"/>
        </w:rPr>
        <w:t xml:space="preserve"> </w:t>
      </w:r>
      <w:r>
        <w:rPr>
          <w:rStyle w:val="Strong"/>
          <w:rFonts w:ascii="Times New Roman" w:hAnsi="Times New Roman" w:cs="Times New Roman"/>
          <w:color w:val="222222"/>
          <w:spacing w:val="15"/>
          <w:sz w:val="24"/>
          <w:szCs w:val="24"/>
          <w:bdr w:val="none" w:sz="0" w:space="0" w:color="auto" w:frame="1"/>
        </w:rPr>
        <w:t>R</w:t>
      </w:r>
      <w:r w:rsidRPr="009963D5">
        <w:rPr>
          <w:rStyle w:val="Strong"/>
          <w:rFonts w:ascii="Times New Roman" w:hAnsi="Times New Roman" w:cs="Times New Roman"/>
          <w:color w:val="222222"/>
          <w:spacing w:val="15"/>
          <w:sz w:val="24"/>
          <w:szCs w:val="24"/>
          <w:bdr w:val="none" w:sz="0" w:space="0" w:color="auto" w:frame="1"/>
        </w:rPr>
        <w:t xml:space="preserve">equirements for </w:t>
      </w:r>
      <w:r w:rsidR="00B97CD0">
        <w:rPr>
          <w:rStyle w:val="Strong"/>
          <w:rFonts w:ascii="Times New Roman" w:hAnsi="Times New Roman" w:cs="Times New Roman"/>
          <w:color w:val="222222"/>
          <w:spacing w:val="15"/>
          <w:sz w:val="24"/>
          <w:szCs w:val="24"/>
          <w:bdr w:val="none" w:sz="0" w:space="0" w:color="auto" w:frame="1"/>
        </w:rPr>
        <w:t xml:space="preserve">the </w:t>
      </w:r>
      <w:r w:rsidR="00197EAB">
        <w:rPr>
          <w:rStyle w:val="Strong"/>
          <w:rFonts w:ascii="Times New Roman" w:hAnsi="Times New Roman" w:cs="Times New Roman"/>
          <w:color w:val="222222"/>
          <w:spacing w:val="15"/>
          <w:sz w:val="24"/>
          <w:szCs w:val="24"/>
          <w:bdr w:val="none" w:sz="0" w:space="0" w:color="auto" w:frame="1"/>
        </w:rPr>
        <w:t>E</w:t>
      </w:r>
      <w:r w:rsidRPr="009963D5">
        <w:rPr>
          <w:rStyle w:val="Strong"/>
          <w:rFonts w:ascii="Times New Roman" w:hAnsi="Times New Roman" w:cs="Times New Roman"/>
          <w:color w:val="222222"/>
          <w:spacing w:val="15"/>
          <w:sz w:val="24"/>
          <w:szCs w:val="24"/>
          <w:bdr w:val="none" w:sz="0" w:space="0" w:color="auto" w:frame="1"/>
        </w:rPr>
        <w:t>valuator</w:t>
      </w:r>
    </w:p>
    <w:p w14:paraId="2FA128C5" w14:textId="6715F933" w:rsidR="00B97CD0" w:rsidRDefault="00197EAB" w:rsidP="00AC1D70">
      <w:pPr>
        <w:shd w:val="clear" w:color="auto" w:fill="FFFFFF"/>
        <w:spacing w:before="120" w:after="120" w:line="240" w:lineRule="auto"/>
        <w:jc w:val="both"/>
        <w:textAlignment w:val="baseline"/>
        <w:rPr>
          <w:rFonts w:ascii="Times New Roman" w:hAnsi="Times New Roman"/>
          <w:color w:val="191919"/>
          <w:sz w:val="24"/>
          <w:szCs w:val="24"/>
        </w:rPr>
      </w:pPr>
      <w:r>
        <w:rPr>
          <w:rFonts w:ascii="Times New Roman" w:hAnsi="Times New Roman"/>
          <w:color w:val="191919"/>
          <w:sz w:val="24"/>
          <w:szCs w:val="24"/>
        </w:rPr>
        <w:t>An individual</w:t>
      </w:r>
      <w:r w:rsidR="00B97CD0" w:rsidRPr="0099399F">
        <w:rPr>
          <w:rFonts w:ascii="Times New Roman" w:hAnsi="Times New Roman"/>
          <w:color w:val="191919"/>
          <w:sz w:val="24"/>
          <w:szCs w:val="24"/>
        </w:rPr>
        <w:t xml:space="preserve"> </w:t>
      </w:r>
      <w:r>
        <w:rPr>
          <w:rFonts w:ascii="Times New Roman" w:hAnsi="Times New Roman"/>
          <w:color w:val="191919"/>
          <w:sz w:val="24"/>
          <w:szCs w:val="24"/>
        </w:rPr>
        <w:t>E</w:t>
      </w:r>
      <w:r w:rsidR="00B97CD0" w:rsidRPr="0099399F">
        <w:rPr>
          <w:rFonts w:ascii="Times New Roman" w:hAnsi="Times New Roman"/>
          <w:color w:val="191919"/>
          <w:sz w:val="24"/>
          <w:szCs w:val="24"/>
        </w:rPr>
        <w:t>valuator is to be hired for the task</w:t>
      </w:r>
      <w:r w:rsidR="00A578B6">
        <w:rPr>
          <w:rFonts w:ascii="Times New Roman" w:hAnsi="Times New Roman"/>
          <w:color w:val="191919"/>
          <w:sz w:val="24"/>
          <w:szCs w:val="24"/>
        </w:rPr>
        <w:t xml:space="preserve">. He or she should have the following competencies and/or experience: </w:t>
      </w:r>
    </w:p>
    <w:p w14:paraId="0DA3D090" w14:textId="2AB50D84" w:rsidR="00A578B6" w:rsidRDefault="00A578B6" w:rsidP="00AC1D70">
      <w:pPr>
        <w:pStyle w:val="ListParagraph"/>
        <w:numPr>
          <w:ilvl w:val="0"/>
          <w:numId w:val="11"/>
        </w:numPr>
        <w:spacing w:before="120" w:after="120" w:line="240" w:lineRule="auto"/>
        <w:ind w:left="426" w:hanging="426"/>
        <w:jc w:val="both"/>
        <w:rPr>
          <w:rFonts w:ascii="Times New Roman" w:hAnsi="Times New Roman"/>
          <w:color w:val="191919"/>
          <w:sz w:val="24"/>
          <w:szCs w:val="24"/>
        </w:rPr>
      </w:pPr>
      <w:r w:rsidRPr="003C24FC">
        <w:rPr>
          <w:rFonts w:ascii="Times New Roman" w:hAnsi="Times New Roman"/>
          <w:color w:val="191919"/>
          <w:sz w:val="24"/>
          <w:szCs w:val="24"/>
        </w:rPr>
        <w:t xml:space="preserve">Relevant academic degree (master level) in </w:t>
      </w:r>
      <w:r>
        <w:rPr>
          <w:rFonts w:ascii="Times New Roman" w:hAnsi="Times New Roman"/>
          <w:color w:val="191919"/>
          <w:sz w:val="24"/>
          <w:szCs w:val="24"/>
        </w:rPr>
        <w:t>education</w:t>
      </w:r>
      <w:r w:rsidR="000E5584">
        <w:rPr>
          <w:rFonts w:ascii="Times New Roman" w:hAnsi="Times New Roman"/>
          <w:color w:val="191919"/>
          <w:sz w:val="24"/>
          <w:szCs w:val="24"/>
        </w:rPr>
        <w:t xml:space="preserve">, social sciences </w:t>
      </w:r>
      <w:r>
        <w:rPr>
          <w:rFonts w:ascii="Times New Roman" w:hAnsi="Times New Roman"/>
          <w:color w:val="191919"/>
          <w:sz w:val="24"/>
          <w:szCs w:val="24"/>
        </w:rPr>
        <w:t xml:space="preserve">or </w:t>
      </w:r>
      <w:r w:rsidR="002D7903">
        <w:rPr>
          <w:rFonts w:ascii="Times New Roman" w:hAnsi="Times New Roman"/>
          <w:color w:val="191919"/>
          <w:sz w:val="24"/>
          <w:szCs w:val="24"/>
        </w:rPr>
        <w:t>another</w:t>
      </w:r>
      <w:r>
        <w:rPr>
          <w:rFonts w:ascii="Times New Roman" w:hAnsi="Times New Roman"/>
          <w:color w:val="191919"/>
          <w:sz w:val="24"/>
          <w:szCs w:val="24"/>
        </w:rPr>
        <w:t xml:space="preserve"> </w:t>
      </w:r>
      <w:r w:rsidRPr="003C24FC">
        <w:rPr>
          <w:rFonts w:ascii="Times New Roman" w:hAnsi="Times New Roman"/>
          <w:color w:val="191919"/>
          <w:sz w:val="24"/>
          <w:szCs w:val="24"/>
        </w:rPr>
        <w:t xml:space="preserve">relevant </w:t>
      </w:r>
      <w:r>
        <w:rPr>
          <w:rFonts w:ascii="Times New Roman" w:hAnsi="Times New Roman"/>
          <w:color w:val="191919"/>
          <w:sz w:val="24"/>
          <w:szCs w:val="24"/>
        </w:rPr>
        <w:t>field</w:t>
      </w:r>
      <w:r w:rsidRPr="003C24FC">
        <w:rPr>
          <w:rFonts w:ascii="Times New Roman" w:hAnsi="Times New Roman"/>
          <w:color w:val="191919"/>
          <w:sz w:val="24"/>
          <w:szCs w:val="24"/>
        </w:rPr>
        <w:t>. In-depth knowledge o</w:t>
      </w:r>
      <w:r w:rsidR="000E5584">
        <w:rPr>
          <w:rFonts w:ascii="Times New Roman" w:hAnsi="Times New Roman"/>
          <w:color w:val="191919"/>
          <w:sz w:val="24"/>
          <w:szCs w:val="24"/>
        </w:rPr>
        <w:t>f</w:t>
      </w:r>
      <w:r w:rsidRPr="003C24FC">
        <w:rPr>
          <w:rFonts w:ascii="Times New Roman" w:hAnsi="Times New Roman"/>
          <w:color w:val="191919"/>
          <w:sz w:val="24"/>
          <w:szCs w:val="24"/>
        </w:rPr>
        <w:t xml:space="preserve"> </w:t>
      </w:r>
      <w:r>
        <w:rPr>
          <w:rFonts w:ascii="Times New Roman" w:hAnsi="Times New Roman"/>
          <w:color w:val="191919"/>
          <w:sz w:val="24"/>
          <w:szCs w:val="24"/>
        </w:rPr>
        <w:t>vocational education and training</w:t>
      </w:r>
      <w:r w:rsidR="000B506A">
        <w:rPr>
          <w:rFonts w:ascii="Times New Roman" w:hAnsi="Times New Roman"/>
          <w:color w:val="191919"/>
          <w:sz w:val="24"/>
          <w:szCs w:val="24"/>
        </w:rPr>
        <w:t xml:space="preserve"> is considered an asset</w:t>
      </w:r>
    </w:p>
    <w:p w14:paraId="62C1B8C7" w14:textId="7812A7DA" w:rsidR="00A578B6" w:rsidRDefault="00A578B6" w:rsidP="00AC1D70">
      <w:pPr>
        <w:pStyle w:val="ListParagraph"/>
        <w:numPr>
          <w:ilvl w:val="0"/>
          <w:numId w:val="11"/>
        </w:numPr>
        <w:spacing w:before="120" w:after="120" w:line="240" w:lineRule="auto"/>
        <w:ind w:left="426" w:hanging="426"/>
        <w:jc w:val="both"/>
        <w:rPr>
          <w:rFonts w:ascii="Times New Roman" w:hAnsi="Times New Roman"/>
          <w:color w:val="191919"/>
          <w:sz w:val="24"/>
          <w:szCs w:val="24"/>
        </w:rPr>
      </w:pPr>
      <w:r w:rsidRPr="00A578B6">
        <w:rPr>
          <w:rFonts w:ascii="Times New Roman" w:hAnsi="Times New Roman"/>
          <w:color w:val="191919"/>
          <w:sz w:val="24"/>
          <w:szCs w:val="24"/>
        </w:rPr>
        <w:t xml:space="preserve">Minimum of </w:t>
      </w:r>
      <w:r w:rsidR="00311D23">
        <w:rPr>
          <w:rFonts w:ascii="Times New Roman" w:hAnsi="Times New Roman"/>
          <w:color w:val="191919"/>
          <w:sz w:val="24"/>
          <w:szCs w:val="24"/>
        </w:rPr>
        <w:t>7</w:t>
      </w:r>
      <w:r w:rsidRPr="00A578B6">
        <w:rPr>
          <w:rFonts w:ascii="Times New Roman" w:hAnsi="Times New Roman"/>
          <w:color w:val="191919"/>
          <w:sz w:val="24"/>
          <w:szCs w:val="24"/>
        </w:rPr>
        <w:t xml:space="preserve"> years</w:t>
      </w:r>
      <w:r w:rsidR="000E5584">
        <w:rPr>
          <w:rFonts w:ascii="Times New Roman" w:hAnsi="Times New Roman"/>
          <w:color w:val="191919"/>
          <w:sz w:val="24"/>
          <w:szCs w:val="24"/>
        </w:rPr>
        <w:t xml:space="preserve"> of</w:t>
      </w:r>
      <w:r w:rsidRPr="00A578B6">
        <w:rPr>
          <w:rFonts w:ascii="Times New Roman" w:hAnsi="Times New Roman"/>
          <w:color w:val="191919"/>
          <w:sz w:val="24"/>
          <w:szCs w:val="24"/>
        </w:rPr>
        <w:t xml:space="preserve"> experience and </w:t>
      </w:r>
      <w:r w:rsidR="000E5584">
        <w:rPr>
          <w:rFonts w:ascii="Times New Roman" w:hAnsi="Times New Roman"/>
          <w:color w:val="191919"/>
          <w:sz w:val="24"/>
          <w:szCs w:val="24"/>
        </w:rPr>
        <w:t>expertise</w:t>
      </w:r>
      <w:r w:rsidRPr="00A578B6">
        <w:rPr>
          <w:rFonts w:ascii="Times New Roman" w:hAnsi="Times New Roman"/>
          <w:color w:val="191919"/>
          <w:sz w:val="24"/>
          <w:szCs w:val="24"/>
        </w:rPr>
        <w:t xml:space="preserve"> in </w:t>
      </w:r>
      <w:r w:rsidR="000E5584">
        <w:rPr>
          <w:rFonts w:ascii="Times New Roman" w:hAnsi="Times New Roman"/>
          <w:color w:val="191919"/>
          <w:sz w:val="24"/>
          <w:szCs w:val="24"/>
        </w:rPr>
        <w:t xml:space="preserve">education and labour-market analysis </w:t>
      </w:r>
      <w:r w:rsidRPr="00A578B6">
        <w:rPr>
          <w:rFonts w:ascii="Times New Roman" w:hAnsi="Times New Roman"/>
          <w:color w:val="191919"/>
          <w:sz w:val="24"/>
          <w:szCs w:val="24"/>
        </w:rPr>
        <w:t xml:space="preserve">and </w:t>
      </w:r>
      <w:r w:rsidR="000E5584">
        <w:rPr>
          <w:rFonts w:ascii="Times New Roman" w:hAnsi="Times New Roman"/>
          <w:color w:val="191919"/>
          <w:sz w:val="24"/>
          <w:szCs w:val="24"/>
        </w:rPr>
        <w:t>5-year</w:t>
      </w:r>
      <w:r w:rsidRPr="00A578B6">
        <w:rPr>
          <w:rFonts w:ascii="Times New Roman" w:hAnsi="Times New Roman"/>
          <w:color w:val="191919"/>
          <w:sz w:val="24"/>
          <w:szCs w:val="24"/>
        </w:rPr>
        <w:t xml:space="preserve"> experience in project management</w:t>
      </w:r>
    </w:p>
    <w:p w14:paraId="40B32F15" w14:textId="77777777" w:rsidR="008E7BAC" w:rsidRPr="008E7BAC" w:rsidRDefault="008E7BAC" w:rsidP="00AC1D70">
      <w:pPr>
        <w:pStyle w:val="ListParagraph"/>
        <w:numPr>
          <w:ilvl w:val="0"/>
          <w:numId w:val="11"/>
        </w:numPr>
        <w:spacing w:before="120" w:after="120" w:line="240" w:lineRule="auto"/>
        <w:ind w:left="426" w:hanging="426"/>
        <w:jc w:val="both"/>
        <w:rPr>
          <w:rFonts w:ascii="Times New Roman" w:hAnsi="Times New Roman"/>
          <w:color w:val="191919"/>
          <w:sz w:val="24"/>
          <w:szCs w:val="24"/>
        </w:rPr>
      </w:pPr>
      <w:r w:rsidRPr="008E7BAC">
        <w:rPr>
          <w:rFonts w:ascii="Times New Roman" w:hAnsi="Times New Roman"/>
          <w:color w:val="191919"/>
          <w:sz w:val="24"/>
          <w:szCs w:val="24"/>
        </w:rPr>
        <w:t>Knowledge regarding the specifics of ANOFM activity.</w:t>
      </w:r>
    </w:p>
    <w:p w14:paraId="523CAEB1" w14:textId="352202BC" w:rsidR="008E7BAC" w:rsidRPr="00A578B6" w:rsidRDefault="008E7BAC" w:rsidP="00AC1D70">
      <w:pPr>
        <w:pStyle w:val="ListParagraph"/>
        <w:numPr>
          <w:ilvl w:val="0"/>
          <w:numId w:val="11"/>
        </w:numPr>
        <w:spacing w:before="120" w:after="120" w:line="240" w:lineRule="auto"/>
        <w:ind w:left="426" w:hanging="426"/>
        <w:jc w:val="both"/>
        <w:rPr>
          <w:rFonts w:ascii="Times New Roman" w:hAnsi="Times New Roman"/>
          <w:color w:val="191919"/>
          <w:sz w:val="24"/>
          <w:szCs w:val="24"/>
        </w:rPr>
      </w:pPr>
      <w:r w:rsidRPr="008E7BAC">
        <w:rPr>
          <w:rFonts w:ascii="Times New Roman" w:hAnsi="Times New Roman"/>
          <w:color w:val="191919"/>
          <w:sz w:val="24"/>
          <w:szCs w:val="24"/>
        </w:rPr>
        <w:t>Knowledge of the legislation governing the Career Guidance services provided by ANOFM.</w:t>
      </w:r>
    </w:p>
    <w:p w14:paraId="07567BE2" w14:textId="4609CBE3" w:rsidR="00A578B6" w:rsidRPr="0099399F" w:rsidRDefault="00A578B6" w:rsidP="00AC1D70">
      <w:pPr>
        <w:pStyle w:val="ListParagraph"/>
        <w:numPr>
          <w:ilvl w:val="0"/>
          <w:numId w:val="11"/>
        </w:numPr>
        <w:spacing w:before="120" w:after="120" w:line="240" w:lineRule="auto"/>
        <w:ind w:left="426" w:hanging="426"/>
        <w:jc w:val="both"/>
        <w:rPr>
          <w:rFonts w:ascii="Times New Roman" w:hAnsi="Times New Roman"/>
          <w:color w:val="191919"/>
          <w:sz w:val="24"/>
          <w:szCs w:val="24"/>
        </w:rPr>
      </w:pPr>
      <w:r w:rsidRPr="003C24FC">
        <w:rPr>
          <w:rFonts w:ascii="Times New Roman" w:hAnsi="Times New Roman"/>
          <w:color w:val="191919"/>
          <w:sz w:val="24"/>
          <w:szCs w:val="24"/>
        </w:rPr>
        <w:t>T</w:t>
      </w:r>
      <w:r w:rsidR="000B506A">
        <w:rPr>
          <w:rFonts w:ascii="Times New Roman" w:hAnsi="Times New Roman"/>
          <w:color w:val="191919"/>
          <w:sz w:val="24"/>
          <w:szCs w:val="24"/>
        </w:rPr>
        <w:t xml:space="preserve">he </w:t>
      </w:r>
      <w:r w:rsidR="00197EAB">
        <w:rPr>
          <w:rFonts w:ascii="Times New Roman" w:hAnsi="Times New Roman"/>
          <w:color w:val="191919"/>
          <w:sz w:val="24"/>
          <w:szCs w:val="24"/>
        </w:rPr>
        <w:t>E</w:t>
      </w:r>
      <w:r w:rsidR="000B506A">
        <w:rPr>
          <w:rFonts w:ascii="Times New Roman" w:hAnsi="Times New Roman"/>
          <w:color w:val="191919"/>
          <w:sz w:val="24"/>
          <w:szCs w:val="24"/>
        </w:rPr>
        <w:t xml:space="preserve">valuator </w:t>
      </w:r>
      <w:r w:rsidRPr="003C24FC">
        <w:rPr>
          <w:rFonts w:ascii="Times New Roman" w:hAnsi="Times New Roman"/>
          <w:color w:val="191919"/>
          <w:sz w:val="24"/>
          <w:szCs w:val="24"/>
        </w:rPr>
        <w:t>has participated in at least three evaluations of donor funded</w:t>
      </w:r>
      <w:r w:rsidR="000B506A">
        <w:rPr>
          <w:rFonts w:ascii="Times New Roman" w:hAnsi="Times New Roman"/>
          <w:color w:val="191919"/>
          <w:sz w:val="24"/>
          <w:szCs w:val="24"/>
        </w:rPr>
        <w:t xml:space="preserve"> </w:t>
      </w:r>
      <w:r w:rsidRPr="0099399F">
        <w:rPr>
          <w:rFonts w:ascii="Times New Roman" w:hAnsi="Times New Roman"/>
          <w:color w:val="191919"/>
          <w:sz w:val="24"/>
          <w:szCs w:val="24"/>
        </w:rPr>
        <w:t xml:space="preserve">projects ideally in </w:t>
      </w:r>
      <w:r w:rsidR="000B506A">
        <w:rPr>
          <w:rFonts w:ascii="Times New Roman" w:hAnsi="Times New Roman"/>
          <w:color w:val="191919"/>
          <w:sz w:val="24"/>
          <w:szCs w:val="24"/>
        </w:rPr>
        <w:t>a</w:t>
      </w:r>
      <w:r w:rsidRPr="0099399F">
        <w:rPr>
          <w:rFonts w:ascii="Times New Roman" w:hAnsi="Times New Roman"/>
          <w:color w:val="191919"/>
          <w:sz w:val="24"/>
          <w:szCs w:val="24"/>
        </w:rPr>
        <w:t xml:space="preserve"> relevant field</w:t>
      </w:r>
    </w:p>
    <w:p w14:paraId="40043CFA" w14:textId="7E92498F" w:rsidR="00A578B6" w:rsidRPr="003C24FC" w:rsidRDefault="00A578B6" w:rsidP="00AC1D70">
      <w:pPr>
        <w:pStyle w:val="ListParagraph"/>
        <w:numPr>
          <w:ilvl w:val="0"/>
          <w:numId w:val="11"/>
        </w:numPr>
        <w:spacing w:before="120" w:after="120" w:line="240" w:lineRule="auto"/>
        <w:ind w:left="426" w:hanging="426"/>
        <w:jc w:val="both"/>
        <w:rPr>
          <w:rFonts w:ascii="Times New Roman" w:hAnsi="Times New Roman"/>
          <w:color w:val="191919"/>
          <w:sz w:val="24"/>
          <w:szCs w:val="24"/>
        </w:rPr>
      </w:pPr>
      <w:r w:rsidRPr="003C24FC">
        <w:rPr>
          <w:rFonts w:ascii="Times New Roman" w:hAnsi="Times New Roman"/>
          <w:color w:val="191919"/>
          <w:sz w:val="24"/>
          <w:szCs w:val="24"/>
        </w:rPr>
        <w:t>Experience with EU or AD</w:t>
      </w:r>
      <w:r w:rsidR="000E5584">
        <w:rPr>
          <w:rFonts w:ascii="Times New Roman" w:hAnsi="Times New Roman"/>
          <w:color w:val="191919"/>
          <w:sz w:val="24"/>
          <w:szCs w:val="24"/>
        </w:rPr>
        <w:t>A</w:t>
      </w:r>
      <w:r w:rsidRPr="003C24FC">
        <w:rPr>
          <w:rFonts w:ascii="Times New Roman" w:hAnsi="Times New Roman"/>
          <w:color w:val="191919"/>
          <w:sz w:val="24"/>
          <w:szCs w:val="24"/>
        </w:rPr>
        <w:t xml:space="preserve"> funded projects is a plus</w:t>
      </w:r>
    </w:p>
    <w:p w14:paraId="7DA41995" w14:textId="77777777" w:rsidR="00A578B6" w:rsidRPr="003C24FC" w:rsidRDefault="00A578B6" w:rsidP="00AC1D70">
      <w:pPr>
        <w:pStyle w:val="ListParagraph"/>
        <w:numPr>
          <w:ilvl w:val="0"/>
          <w:numId w:val="11"/>
        </w:numPr>
        <w:spacing w:before="120" w:after="120" w:line="240" w:lineRule="auto"/>
        <w:ind w:left="426" w:hanging="426"/>
        <w:jc w:val="both"/>
        <w:rPr>
          <w:rFonts w:ascii="Times New Roman" w:hAnsi="Times New Roman"/>
          <w:color w:val="191919"/>
          <w:sz w:val="24"/>
          <w:szCs w:val="24"/>
        </w:rPr>
      </w:pPr>
      <w:r w:rsidRPr="003C24FC">
        <w:rPr>
          <w:rFonts w:ascii="Times New Roman" w:hAnsi="Times New Roman"/>
          <w:color w:val="191919"/>
          <w:sz w:val="24"/>
          <w:szCs w:val="24"/>
        </w:rPr>
        <w:t>Experience and expertise in gender equality, environmental sustainability and social inclusion</w:t>
      </w:r>
    </w:p>
    <w:p w14:paraId="1B76765F" w14:textId="77777777" w:rsidR="00A578B6" w:rsidRPr="003C24FC" w:rsidRDefault="00A578B6" w:rsidP="00AC1D70">
      <w:pPr>
        <w:pStyle w:val="ListParagraph"/>
        <w:numPr>
          <w:ilvl w:val="0"/>
          <w:numId w:val="11"/>
        </w:numPr>
        <w:spacing w:before="120" w:after="120" w:line="240" w:lineRule="auto"/>
        <w:ind w:left="426" w:hanging="426"/>
        <w:jc w:val="both"/>
        <w:rPr>
          <w:rFonts w:ascii="Times New Roman" w:hAnsi="Times New Roman"/>
          <w:color w:val="191919"/>
          <w:sz w:val="24"/>
          <w:szCs w:val="24"/>
        </w:rPr>
      </w:pPr>
      <w:r w:rsidRPr="003C24FC">
        <w:rPr>
          <w:rFonts w:ascii="Times New Roman" w:hAnsi="Times New Roman"/>
          <w:color w:val="191919"/>
          <w:sz w:val="24"/>
          <w:szCs w:val="24"/>
        </w:rPr>
        <w:t>Experience in social science methods</w:t>
      </w:r>
    </w:p>
    <w:p w14:paraId="2AA7DD20" w14:textId="34A9BC86" w:rsidR="00A578B6" w:rsidRPr="003C24FC" w:rsidRDefault="00A578B6" w:rsidP="00AC1D70">
      <w:pPr>
        <w:pStyle w:val="ListParagraph"/>
        <w:numPr>
          <w:ilvl w:val="0"/>
          <w:numId w:val="11"/>
        </w:numPr>
        <w:spacing w:before="120" w:after="120" w:line="240" w:lineRule="auto"/>
        <w:ind w:left="426" w:hanging="426"/>
        <w:jc w:val="both"/>
        <w:rPr>
          <w:rFonts w:ascii="Times New Roman" w:hAnsi="Times New Roman"/>
          <w:color w:val="191919"/>
          <w:sz w:val="24"/>
          <w:szCs w:val="24"/>
        </w:rPr>
      </w:pPr>
      <w:r w:rsidRPr="003C24FC">
        <w:rPr>
          <w:rFonts w:ascii="Times New Roman" w:hAnsi="Times New Roman"/>
          <w:color w:val="191919"/>
          <w:sz w:val="24"/>
          <w:szCs w:val="24"/>
        </w:rPr>
        <w:t xml:space="preserve">Excellent skills in oral and written </w:t>
      </w:r>
      <w:r w:rsidR="000E5584">
        <w:rPr>
          <w:rFonts w:ascii="Times New Roman" w:hAnsi="Times New Roman"/>
          <w:color w:val="191919"/>
          <w:sz w:val="24"/>
          <w:szCs w:val="24"/>
        </w:rPr>
        <w:t xml:space="preserve">Romanian and </w:t>
      </w:r>
      <w:r w:rsidRPr="003C24FC">
        <w:rPr>
          <w:rFonts w:ascii="Times New Roman" w:hAnsi="Times New Roman"/>
          <w:color w:val="191919"/>
          <w:sz w:val="24"/>
          <w:szCs w:val="24"/>
        </w:rPr>
        <w:t xml:space="preserve">English. </w:t>
      </w:r>
      <w:r w:rsidR="000E5584">
        <w:rPr>
          <w:rFonts w:ascii="Times New Roman" w:hAnsi="Times New Roman"/>
          <w:color w:val="191919"/>
          <w:sz w:val="24"/>
          <w:szCs w:val="24"/>
        </w:rPr>
        <w:t>Fluency in Russian is an asset</w:t>
      </w:r>
      <w:r w:rsidR="002D7903">
        <w:rPr>
          <w:rFonts w:ascii="Times New Roman" w:hAnsi="Times New Roman"/>
          <w:color w:val="191919"/>
          <w:sz w:val="24"/>
          <w:szCs w:val="24"/>
        </w:rPr>
        <w:t>.</w:t>
      </w:r>
    </w:p>
    <w:p w14:paraId="51859B4E" w14:textId="20E2B796" w:rsidR="00A578B6" w:rsidRPr="0099399F" w:rsidRDefault="00A578B6" w:rsidP="00AC1D70">
      <w:pPr>
        <w:pStyle w:val="ListParagraph"/>
        <w:numPr>
          <w:ilvl w:val="0"/>
          <w:numId w:val="11"/>
        </w:numPr>
        <w:shd w:val="clear" w:color="auto" w:fill="FFFFFF"/>
        <w:spacing w:before="120" w:after="120" w:line="240" w:lineRule="auto"/>
        <w:ind w:left="426" w:hanging="426"/>
        <w:jc w:val="both"/>
        <w:textAlignment w:val="baseline"/>
        <w:rPr>
          <w:rFonts w:ascii="Times New Roman" w:hAnsi="Times New Roman"/>
          <w:color w:val="191919"/>
          <w:sz w:val="24"/>
          <w:szCs w:val="24"/>
        </w:rPr>
      </w:pPr>
      <w:r w:rsidRPr="00311D23">
        <w:rPr>
          <w:rFonts w:ascii="Times New Roman" w:hAnsi="Times New Roman"/>
          <w:color w:val="191919"/>
          <w:sz w:val="24"/>
          <w:szCs w:val="24"/>
        </w:rPr>
        <w:t>Excellent presentation skills / sound MS Office and IT skills</w:t>
      </w:r>
      <w:r w:rsidR="002D7903">
        <w:rPr>
          <w:rFonts w:ascii="Times New Roman" w:hAnsi="Times New Roman"/>
          <w:color w:val="191919"/>
          <w:sz w:val="24"/>
          <w:szCs w:val="24"/>
        </w:rPr>
        <w:t>.</w:t>
      </w:r>
    </w:p>
    <w:p w14:paraId="033874A1" w14:textId="2EF5E7DE" w:rsidR="00933481" w:rsidRPr="00F51882" w:rsidRDefault="00311D23" w:rsidP="00AC1D70">
      <w:pPr>
        <w:pStyle w:val="ListParagraph"/>
        <w:numPr>
          <w:ilvl w:val="0"/>
          <w:numId w:val="9"/>
        </w:numPr>
        <w:shd w:val="clear" w:color="auto" w:fill="FFFFFF"/>
        <w:spacing w:before="120" w:after="120" w:line="240" w:lineRule="auto"/>
        <w:ind w:left="426" w:hanging="426"/>
        <w:jc w:val="both"/>
        <w:textAlignment w:val="baseline"/>
        <w:rPr>
          <w:rFonts w:ascii="Times New Roman" w:hAnsi="Times New Roman"/>
          <w:color w:val="191919"/>
          <w:sz w:val="24"/>
          <w:szCs w:val="24"/>
        </w:rPr>
      </w:pPr>
      <w:r>
        <w:rPr>
          <w:rFonts w:ascii="Times New Roman" w:hAnsi="Times New Roman"/>
          <w:color w:val="191919"/>
          <w:sz w:val="24"/>
          <w:szCs w:val="24"/>
        </w:rPr>
        <w:t xml:space="preserve">The </w:t>
      </w:r>
      <w:r w:rsidR="00933481" w:rsidRPr="00F51882">
        <w:rPr>
          <w:rFonts w:ascii="Times New Roman" w:hAnsi="Times New Roman"/>
          <w:color w:val="191919"/>
          <w:sz w:val="24"/>
          <w:szCs w:val="24"/>
        </w:rPr>
        <w:t>Evaluator must not have been involved in the design or implementation of the programme</w:t>
      </w:r>
      <w:r w:rsidR="00F51882">
        <w:rPr>
          <w:rFonts w:ascii="Times New Roman" w:hAnsi="Times New Roman"/>
          <w:color w:val="191919"/>
          <w:sz w:val="24"/>
          <w:szCs w:val="24"/>
        </w:rPr>
        <w:t>.</w:t>
      </w:r>
    </w:p>
    <w:p w14:paraId="65818B85" w14:textId="09783DD1" w:rsidR="00517FBC" w:rsidRPr="009963D5" w:rsidRDefault="00517FBC" w:rsidP="00AC1D70">
      <w:pPr>
        <w:spacing w:before="120" w:after="120" w:line="240" w:lineRule="auto"/>
        <w:jc w:val="both"/>
        <w:rPr>
          <w:rFonts w:ascii="Times New Roman" w:hAnsi="Times New Roman"/>
          <w:i/>
          <w:sz w:val="24"/>
          <w:szCs w:val="24"/>
          <w:lang w:val="en-US"/>
        </w:rPr>
      </w:pPr>
      <w:r w:rsidRPr="009963D5">
        <w:rPr>
          <w:rFonts w:ascii="Times New Roman" w:hAnsi="Times New Roman"/>
          <w:i/>
          <w:sz w:val="24"/>
          <w:szCs w:val="24"/>
          <w:lang w:val="en-US"/>
        </w:rPr>
        <w:lastRenderedPageBreak/>
        <w:t>The bidder ha</w:t>
      </w:r>
      <w:r w:rsidR="00B97CD0">
        <w:rPr>
          <w:rFonts w:ascii="Times New Roman" w:hAnsi="Times New Roman"/>
          <w:i/>
          <w:sz w:val="24"/>
          <w:szCs w:val="24"/>
          <w:lang w:val="en-US"/>
        </w:rPr>
        <w:t>s</w:t>
      </w:r>
      <w:r w:rsidRPr="009963D5">
        <w:rPr>
          <w:rFonts w:ascii="Times New Roman" w:hAnsi="Times New Roman"/>
          <w:i/>
          <w:sz w:val="24"/>
          <w:szCs w:val="24"/>
          <w:lang w:val="en-US"/>
        </w:rPr>
        <w:t xml:space="preserve"> to provide the technical offer with evaluation concept, CV and a financial offer.</w:t>
      </w:r>
    </w:p>
    <w:p w14:paraId="5B337BE6" w14:textId="730FF532" w:rsidR="00933481" w:rsidRPr="009963D5" w:rsidRDefault="00F51882" w:rsidP="00AC1D70">
      <w:pPr>
        <w:pStyle w:val="Heading5"/>
        <w:shd w:val="clear" w:color="auto" w:fill="FFFFFF"/>
        <w:spacing w:before="120" w:after="120" w:line="240" w:lineRule="auto"/>
        <w:jc w:val="both"/>
        <w:textAlignment w:val="baseline"/>
        <w:rPr>
          <w:rFonts w:ascii="Times New Roman" w:hAnsi="Times New Roman" w:cs="Times New Roman"/>
          <w:caps/>
          <w:color w:val="222222"/>
          <w:spacing w:val="15"/>
          <w:sz w:val="24"/>
          <w:szCs w:val="24"/>
        </w:rPr>
      </w:pPr>
      <w:r w:rsidRPr="009963D5">
        <w:rPr>
          <w:rStyle w:val="Strong"/>
          <w:rFonts w:ascii="Times New Roman" w:hAnsi="Times New Roman" w:cs="Times New Roman"/>
          <w:color w:val="222222"/>
          <w:spacing w:val="15"/>
          <w:sz w:val="24"/>
          <w:szCs w:val="24"/>
          <w:bdr w:val="none" w:sz="0" w:space="0" w:color="auto" w:frame="1"/>
        </w:rPr>
        <w:t>9.</w:t>
      </w:r>
      <w:r w:rsidR="00F47018">
        <w:rPr>
          <w:rStyle w:val="Strong"/>
          <w:rFonts w:ascii="Times New Roman" w:hAnsi="Times New Roman" w:cs="Times New Roman"/>
          <w:color w:val="222222"/>
          <w:spacing w:val="15"/>
          <w:sz w:val="24"/>
          <w:szCs w:val="24"/>
          <w:bdr w:val="none" w:sz="0" w:space="0" w:color="auto" w:frame="1"/>
        </w:rPr>
        <w:t xml:space="preserve"> </w:t>
      </w:r>
      <w:r>
        <w:rPr>
          <w:rStyle w:val="Strong"/>
          <w:rFonts w:ascii="Times New Roman" w:hAnsi="Times New Roman" w:cs="Times New Roman"/>
          <w:color w:val="222222"/>
          <w:spacing w:val="15"/>
          <w:sz w:val="24"/>
          <w:szCs w:val="24"/>
          <w:bdr w:val="none" w:sz="0" w:space="0" w:color="auto" w:frame="1"/>
        </w:rPr>
        <w:t>S</w:t>
      </w:r>
      <w:r w:rsidRPr="009963D5">
        <w:rPr>
          <w:rStyle w:val="Strong"/>
          <w:rFonts w:ascii="Times New Roman" w:hAnsi="Times New Roman" w:cs="Times New Roman"/>
          <w:color w:val="222222"/>
          <w:spacing w:val="15"/>
          <w:sz w:val="24"/>
          <w:szCs w:val="24"/>
          <w:bdr w:val="none" w:sz="0" w:space="0" w:color="auto" w:frame="1"/>
        </w:rPr>
        <w:t xml:space="preserve">pecifications for the submission </w:t>
      </w:r>
      <w:r w:rsidR="00D94827">
        <w:rPr>
          <w:rStyle w:val="Strong"/>
          <w:rFonts w:ascii="Times New Roman" w:hAnsi="Times New Roman" w:cs="Times New Roman"/>
          <w:color w:val="222222"/>
          <w:spacing w:val="15"/>
          <w:sz w:val="24"/>
          <w:szCs w:val="24"/>
          <w:bdr w:val="none" w:sz="0" w:space="0" w:color="auto" w:frame="1"/>
        </w:rPr>
        <w:t>of</w:t>
      </w:r>
      <w:r w:rsidR="00D94827" w:rsidRPr="009963D5">
        <w:rPr>
          <w:rStyle w:val="Strong"/>
          <w:rFonts w:ascii="Times New Roman" w:hAnsi="Times New Roman" w:cs="Times New Roman"/>
          <w:color w:val="222222"/>
          <w:spacing w:val="15"/>
          <w:sz w:val="24"/>
          <w:szCs w:val="24"/>
          <w:bdr w:val="none" w:sz="0" w:space="0" w:color="auto" w:frame="1"/>
        </w:rPr>
        <w:t xml:space="preserve"> </w:t>
      </w:r>
      <w:r w:rsidRPr="009963D5">
        <w:rPr>
          <w:rStyle w:val="Strong"/>
          <w:rFonts w:ascii="Times New Roman" w:hAnsi="Times New Roman" w:cs="Times New Roman"/>
          <w:color w:val="222222"/>
          <w:spacing w:val="15"/>
          <w:sz w:val="24"/>
          <w:szCs w:val="24"/>
          <w:bdr w:val="none" w:sz="0" w:space="0" w:color="auto" w:frame="1"/>
        </w:rPr>
        <w:t>offers</w:t>
      </w:r>
    </w:p>
    <w:p w14:paraId="61250257" w14:textId="2C203475" w:rsidR="00933481" w:rsidRPr="009963D5" w:rsidRDefault="00933481" w:rsidP="00AC1D70">
      <w:pPr>
        <w:pStyle w:val="NormalWeb"/>
        <w:shd w:val="clear" w:color="auto" w:fill="FFFFFF"/>
        <w:spacing w:before="120" w:beforeAutospacing="0" w:after="120" w:afterAutospacing="0"/>
        <w:jc w:val="both"/>
        <w:textAlignment w:val="baseline"/>
        <w:rPr>
          <w:rFonts w:eastAsia="Arial"/>
          <w:lang w:val="en-US" w:eastAsia="en-US"/>
        </w:rPr>
      </w:pPr>
      <w:r w:rsidRPr="009963D5">
        <w:rPr>
          <w:rFonts w:eastAsia="Arial"/>
          <w:lang w:val="en-US" w:eastAsia="en-US"/>
        </w:rPr>
        <w:t xml:space="preserve">The </w:t>
      </w:r>
      <w:r w:rsidR="003C0FD0">
        <w:rPr>
          <w:rFonts w:eastAsia="Arial"/>
          <w:lang w:val="en-US" w:eastAsia="en-US"/>
        </w:rPr>
        <w:t>applicant</w:t>
      </w:r>
      <w:r w:rsidR="00B1456B">
        <w:rPr>
          <w:rFonts w:eastAsia="Arial"/>
          <w:lang w:val="en-US" w:eastAsia="en-US"/>
        </w:rPr>
        <w:t xml:space="preserve"> </w:t>
      </w:r>
      <w:r w:rsidRPr="009963D5">
        <w:rPr>
          <w:rFonts w:eastAsia="Arial"/>
          <w:lang w:val="en-US" w:eastAsia="en-US"/>
        </w:rPr>
        <w:t>ha</w:t>
      </w:r>
      <w:r w:rsidR="00D94827">
        <w:rPr>
          <w:rFonts w:eastAsia="Arial"/>
          <w:lang w:val="en-US" w:eastAsia="en-US"/>
        </w:rPr>
        <w:t>s</w:t>
      </w:r>
      <w:r w:rsidRPr="009963D5">
        <w:rPr>
          <w:rFonts w:eastAsia="Arial"/>
          <w:lang w:val="en-US" w:eastAsia="en-US"/>
        </w:rPr>
        <w:t xml:space="preserve"> to provide detailed CVs,</w:t>
      </w:r>
      <w:r w:rsidR="00D94827">
        <w:rPr>
          <w:rFonts w:eastAsia="Arial"/>
          <w:lang w:val="en-US" w:eastAsia="en-US"/>
        </w:rPr>
        <w:t xml:space="preserve"> specify the</w:t>
      </w:r>
      <w:r w:rsidRPr="009963D5">
        <w:rPr>
          <w:rFonts w:eastAsia="Arial"/>
          <w:lang w:val="en-US" w:eastAsia="en-US"/>
        </w:rPr>
        <w:t xml:space="preserve"> estimated number of working </w:t>
      </w:r>
      <w:r w:rsidR="005116A0" w:rsidRPr="009963D5">
        <w:rPr>
          <w:rFonts w:eastAsia="Arial"/>
          <w:lang w:val="en-US" w:eastAsia="en-US"/>
        </w:rPr>
        <w:t>days</w:t>
      </w:r>
      <w:r w:rsidRPr="009963D5">
        <w:rPr>
          <w:rFonts w:eastAsia="Arial"/>
          <w:lang w:val="en-US" w:eastAsia="en-US"/>
        </w:rPr>
        <w:t xml:space="preserve"> with total budget and </w:t>
      </w:r>
      <w:r w:rsidR="00D94827">
        <w:rPr>
          <w:rFonts w:eastAsia="Arial"/>
          <w:lang w:val="en-US" w:eastAsia="en-US"/>
        </w:rPr>
        <w:t xml:space="preserve">provide </w:t>
      </w:r>
      <w:r w:rsidRPr="009963D5">
        <w:rPr>
          <w:rFonts w:eastAsia="Arial"/>
          <w:lang w:val="en-US" w:eastAsia="en-US"/>
        </w:rPr>
        <w:t>a timeline for the assignment.</w:t>
      </w:r>
    </w:p>
    <w:p w14:paraId="027C6D3C" w14:textId="77351E26" w:rsidR="00F952E0" w:rsidRPr="00F952E0" w:rsidRDefault="00F952E0" w:rsidP="00AC1D70">
      <w:pPr>
        <w:pStyle w:val="NormalWeb"/>
        <w:shd w:val="clear" w:color="auto" w:fill="FFFFFF"/>
        <w:spacing w:before="120" w:beforeAutospacing="0" w:after="120" w:afterAutospacing="0"/>
        <w:jc w:val="both"/>
        <w:textAlignment w:val="baseline"/>
        <w:rPr>
          <w:rFonts w:eastAsia="Arial"/>
          <w:lang w:val="en-US" w:eastAsia="en-US"/>
        </w:rPr>
      </w:pPr>
      <w:r>
        <w:rPr>
          <w:rFonts w:eastAsia="Arial"/>
          <w:lang w:val="en-US" w:eastAsia="en-US"/>
        </w:rPr>
        <w:t>CEDA</w:t>
      </w:r>
      <w:r w:rsidRPr="00F952E0">
        <w:rPr>
          <w:rFonts w:eastAsia="Arial"/>
          <w:lang w:val="en-US" w:eastAsia="en-US"/>
        </w:rPr>
        <w:t>, according to its internal procurement guidelines, invite</w:t>
      </w:r>
      <w:r>
        <w:rPr>
          <w:rFonts w:eastAsia="Arial"/>
          <w:lang w:val="en-US" w:eastAsia="en-US"/>
        </w:rPr>
        <w:t>s</w:t>
      </w:r>
      <w:r w:rsidRPr="00F952E0">
        <w:rPr>
          <w:rFonts w:eastAsia="Arial"/>
          <w:lang w:val="en-US" w:eastAsia="en-US"/>
        </w:rPr>
        <w:t xml:space="preserve"> </w:t>
      </w:r>
      <w:r>
        <w:rPr>
          <w:rFonts w:eastAsia="Arial"/>
          <w:lang w:val="en-US" w:eastAsia="en-US"/>
        </w:rPr>
        <w:t>national experts</w:t>
      </w:r>
      <w:r w:rsidRPr="00F952E0">
        <w:rPr>
          <w:rFonts w:eastAsia="Arial"/>
          <w:lang w:val="en-US" w:eastAsia="en-US"/>
        </w:rPr>
        <w:t xml:space="preserve"> to submit an offer. The qualifications of the applicant/Contractor will be evaluated per the below-mentioned scoring and criteria. The Applicant/Contractor offering the best quality and value for money will be selected.</w:t>
      </w:r>
    </w:p>
    <w:p w14:paraId="5EBA9DB5" w14:textId="381362DC" w:rsidR="00F952E0" w:rsidRDefault="00F952E0" w:rsidP="00AC1D70">
      <w:pPr>
        <w:pStyle w:val="NormalWeb"/>
        <w:numPr>
          <w:ilvl w:val="0"/>
          <w:numId w:val="9"/>
        </w:numPr>
        <w:shd w:val="clear" w:color="auto" w:fill="FFFFFF"/>
        <w:spacing w:before="0" w:beforeAutospacing="0" w:after="0" w:afterAutospacing="0"/>
        <w:jc w:val="both"/>
        <w:textAlignment w:val="baseline"/>
        <w:rPr>
          <w:rFonts w:eastAsia="Arial"/>
          <w:lang w:val="en-US" w:eastAsia="en-US"/>
        </w:rPr>
      </w:pPr>
      <w:r>
        <w:rPr>
          <w:rFonts w:eastAsia="Arial"/>
          <w:lang w:val="en-US" w:eastAsia="en-US"/>
        </w:rPr>
        <w:t xml:space="preserve">Relevant educational and working background </w:t>
      </w:r>
      <w:r w:rsidRPr="00F952E0">
        <w:rPr>
          <w:rFonts w:eastAsia="Arial"/>
          <w:lang w:val="en-US" w:eastAsia="en-US"/>
        </w:rPr>
        <w:t>(maximum 20 points),</w:t>
      </w:r>
    </w:p>
    <w:p w14:paraId="1C8B83CA" w14:textId="3C8967F6" w:rsidR="00F952E0" w:rsidRPr="00F952E0" w:rsidRDefault="00F952E0" w:rsidP="00AC1D70">
      <w:pPr>
        <w:pStyle w:val="NormalWeb"/>
        <w:numPr>
          <w:ilvl w:val="0"/>
          <w:numId w:val="9"/>
        </w:numPr>
        <w:shd w:val="clear" w:color="auto" w:fill="FFFFFF"/>
        <w:spacing w:before="0" w:beforeAutospacing="0" w:after="0" w:afterAutospacing="0"/>
        <w:jc w:val="both"/>
        <w:textAlignment w:val="baseline"/>
        <w:rPr>
          <w:rFonts w:eastAsia="Arial"/>
          <w:lang w:val="en-US" w:eastAsia="en-US"/>
        </w:rPr>
      </w:pPr>
      <w:r w:rsidRPr="00F952E0">
        <w:rPr>
          <w:rFonts w:eastAsia="Arial"/>
          <w:lang w:val="en-US" w:eastAsia="en-US"/>
        </w:rPr>
        <w:t xml:space="preserve">Experience in </w:t>
      </w:r>
      <w:r>
        <w:rPr>
          <w:rFonts w:eastAsia="Arial"/>
          <w:lang w:val="en-US" w:eastAsia="en-US"/>
        </w:rPr>
        <w:t>project/</w:t>
      </w:r>
      <w:r w:rsidRPr="00F952E0">
        <w:rPr>
          <w:rFonts w:eastAsia="Arial"/>
          <w:lang w:val="en-US" w:eastAsia="en-US"/>
        </w:rPr>
        <w:t xml:space="preserve">program evaluations and consultancies (maximum </w:t>
      </w:r>
      <w:r>
        <w:rPr>
          <w:rFonts w:eastAsia="Arial"/>
          <w:lang w:val="en-US" w:eastAsia="en-US"/>
        </w:rPr>
        <w:t>3</w:t>
      </w:r>
      <w:r w:rsidRPr="00F952E0">
        <w:rPr>
          <w:rFonts w:eastAsia="Arial"/>
          <w:lang w:val="en-US" w:eastAsia="en-US"/>
        </w:rPr>
        <w:t xml:space="preserve">0 points), </w:t>
      </w:r>
    </w:p>
    <w:p w14:paraId="0B710BD3" w14:textId="4D8E4DFB" w:rsidR="00F952E0" w:rsidRPr="00F952E0" w:rsidRDefault="00F952E0" w:rsidP="00AC1D70">
      <w:pPr>
        <w:pStyle w:val="NormalWeb"/>
        <w:numPr>
          <w:ilvl w:val="0"/>
          <w:numId w:val="9"/>
        </w:numPr>
        <w:shd w:val="clear" w:color="auto" w:fill="FFFFFF"/>
        <w:spacing w:before="0" w:beforeAutospacing="0" w:after="0" w:afterAutospacing="0"/>
        <w:jc w:val="both"/>
        <w:textAlignment w:val="baseline"/>
        <w:rPr>
          <w:rFonts w:eastAsia="Arial"/>
          <w:lang w:val="en-US" w:eastAsia="en-US"/>
        </w:rPr>
      </w:pPr>
      <w:r w:rsidRPr="00F952E0">
        <w:rPr>
          <w:rFonts w:eastAsia="Arial"/>
          <w:lang w:val="en-US" w:eastAsia="en-US"/>
        </w:rPr>
        <w:t>Well elaborated evaluation plan meeting the training criteria described above (maximum 30 points).</w:t>
      </w:r>
    </w:p>
    <w:p w14:paraId="1A03A2EE" w14:textId="2FF98318" w:rsidR="00F952E0" w:rsidRDefault="00F952E0" w:rsidP="00AC1D70">
      <w:pPr>
        <w:pStyle w:val="NormalWeb"/>
        <w:numPr>
          <w:ilvl w:val="0"/>
          <w:numId w:val="9"/>
        </w:numPr>
        <w:shd w:val="clear" w:color="auto" w:fill="FFFFFF"/>
        <w:spacing w:before="0" w:beforeAutospacing="0" w:after="0" w:afterAutospacing="0"/>
        <w:jc w:val="both"/>
        <w:textAlignment w:val="baseline"/>
        <w:rPr>
          <w:rFonts w:eastAsia="Arial"/>
          <w:lang w:val="en-US" w:eastAsia="en-US"/>
        </w:rPr>
      </w:pPr>
      <w:r w:rsidRPr="00F952E0">
        <w:rPr>
          <w:rFonts w:eastAsia="Arial"/>
          <w:lang w:val="en-US" w:eastAsia="en-US"/>
        </w:rPr>
        <w:t>Financial criteria/value for money (maximum 20 points)</w:t>
      </w:r>
      <w:r w:rsidR="000144D9">
        <w:rPr>
          <w:rFonts w:eastAsia="Arial"/>
          <w:lang w:val="en-US" w:eastAsia="en-US"/>
        </w:rPr>
        <w:t>.</w:t>
      </w:r>
    </w:p>
    <w:p w14:paraId="64AE2E54" w14:textId="3F4B04C8" w:rsidR="00933481" w:rsidRPr="009963D5" w:rsidRDefault="00933481" w:rsidP="00AC1D70">
      <w:pPr>
        <w:pStyle w:val="NormalWeb"/>
        <w:shd w:val="clear" w:color="auto" w:fill="FFFFFF"/>
        <w:spacing w:before="120" w:beforeAutospacing="0" w:after="120" w:afterAutospacing="0"/>
        <w:jc w:val="both"/>
        <w:textAlignment w:val="baseline"/>
        <w:rPr>
          <w:rFonts w:eastAsia="Arial"/>
          <w:lang w:val="en-US" w:eastAsia="en-US"/>
        </w:rPr>
      </w:pPr>
      <w:r w:rsidRPr="009963D5">
        <w:rPr>
          <w:rFonts w:eastAsia="Arial"/>
          <w:i/>
          <w:iCs/>
          <w:lang w:val="en-US" w:eastAsia="en-US"/>
        </w:rPr>
        <w:t xml:space="preserve">Guidance notes on </w:t>
      </w:r>
      <w:r w:rsidR="00313B08">
        <w:rPr>
          <w:rFonts w:eastAsia="Arial"/>
          <w:i/>
          <w:iCs/>
          <w:lang w:val="en-US" w:eastAsia="en-US"/>
        </w:rPr>
        <w:t>Applicant’s</w:t>
      </w:r>
      <w:r w:rsidR="00313B08" w:rsidRPr="009963D5">
        <w:rPr>
          <w:rFonts w:eastAsia="Arial"/>
          <w:i/>
          <w:iCs/>
          <w:lang w:val="en-US" w:eastAsia="en-US"/>
        </w:rPr>
        <w:t xml:space="preserve"> </w:t>
      </w:r>
      <w:r w:rsidRPr="009963D5">
        <w:rPr>
          <w:rFonts w:eastAsia="Arial"/>
          <w:i/>
          <w:iCs/>
          <w:lang w:val="en-US" w:eastAsia="en-US"/>
        </w:rPr>
        <w:t>inputs:</w:t>
      </w:r>
    </w:p>
    <w:p w14:paraId="09344AD9" w14:textId="6430F964" w:rsidR="00933481" w:rsidRDefault="00933481" w:rsidP="00AC1D70">
      <w:pPr>
        <w:pStyle w:val="NormalWeb"/>
        <w:shd w:val="clear" w:color="auto" w:fill="FFFFFF"/>
        <w:spacing w:before="120" w:beforeAutospacing="0" w:after="120" w:afterAutospacing="0"/>
        <w:jc w:val="both"/>
        <w:textAlignment w:val="baseline"/>
        <w:rPr>
          <w:rFonts w:eastAsia="Arial"/>
          <w:lang w:val="en-US" w:eastAsia="en-US"/>
        </w:rPr>
      </w:pPr>
      <w:r w:rsidRPr="009963D5">
        <w:rPr>
          <w:rFonts w:eastAsia="Arial"/>
          <w:lang w:val="en-US" w:eastAsia="en-US"/>
        </w:rPr>
        <w:t xml:space="preserve">Working </w:t>
      </w:r>
      <w:r w:rsidRPr="00047AAF">
        <w:rPr>
          <w:rFonts w:eastAsia="Arial"/>
          <w:lang w:val="en-US" w:eastAsia="en-US"/>
        </w:rPr>
        <w:t>days: performance of the contract (and therefore payment) will be based solely on</w:t>
      </w:r>
      <w:r w:rsidR="00910CFF">
        <w:rPr>
          <w:rFonts w:eastAsia="Arial"/>
          <w:lang w:val="en-US" w:eastAsia="en-US"/>
        </w:rPr>
        <w:t xml:space="preserve"> </w:t>
      </w:r>
      <w:r w:rsidRPr="00047AAF">
        <w:rPr>
          <w:rFonts w:eastAsia="Arial"/>
          <w:lang w:val="en-US" w:eastAsia="en-US"/>
        </w:rPr>
        <w:t xml:space="preserve">working days. The </w:t>
      </w:r>
      <w:r w:rsidR="003C0FD0" w:rsidRPr="00047AAF">
        <w:rPr>
          <w:rFonts w:eastAsia="Arial"/>
          <w:lang w:val="en-US" w:eastAsia="en-US"/>
        </w:rPr>
        <w:t>Evaluator</w:t>
      </w:r>
      <w:r w:rsidRPr="00047AAF">
        <w:rPr>
          <w:rFonts w:eastAsia="Arial"/>
          <w:lang w:val="en-US" w:eastAsia="en-US"/>
        </w:rPr>
        <w:t xml:space="preserve"> will only be paid for days actually worked on the basis of the daily fee rate contained in the budget breakdown.</w:t>
      </w:r>
    </w:p>
    <w:p w14:paraId="24F66EEA" w14:textId="43B3C68D" w:rsidR="00C427B0" w:rsidRDefault="00C427B0" w:rsidP="00AC1D70">
      <w:pPr>
        <w:pStyle w:val="NormalWeb"/>
        <w:shd w:val="clear" w:color="auto" w:fill="FFFFFF"/>
        <w:spacing w:before="120" w:beforeAutospacing="0" w:after="120" w:afterAutospacing="0"/>
        <w:jc w:val="both"/>
        <w:textAlignment w:val="baseline"/>
        <w:rPr>
          <w:rFonts w:eastAsia="Arial"/>
          <w:lang w:val="en-US" w:eastAsia="en-US"/>
        </w:rPr>
      </w:pPr>
      <w:r w:rsidRPr="00910CFF">
        <w:rPr>
          <w:rFonts w:eastAsia="Arial"/>
          <w:i/>
          <w:iCs/>
          <w:lang w:val="en-US" w:eastAsia="en-US"/>
        </w:rPr>
        <w:t>Technical offer</w:t>
      </w:r>
      <w:r>
        <w:rPr>
          <w:rFonts w:eastAsia="Arial"/>
          <w:lang w:val="en-US" w:eastAsia="en-US"/>
        </w:rPr>
        <w:t>,</w:t>
      </w:r>
      <w:r w:rsidRPr="00C427B0">
        <w:rPr>
          <w:rFonts w:eastAsia="Arial"/>
          <w:lang w:val="en-US" w:eastAsia="en-US"/>
        </w:rPr>
        <w:t xml:space="preserve"> </w:t>
      </w:r>
      <w:r>
        <w:rPr>
          <w:rFonts w:eastAsia="Arial"/>
          <w:lang w:val="en-US" w:eastAsia="en-US"/>
        </w:rPr>
        <w:t>containing</w:t>
      </w:r>
      <w:r w:rsidRPr="00C427B0">
        <w:rPr>
          <w:rFonts w:eastAsia="Arial"/>
          <w:lang w:val="en-US" w:eastAsia="en-US"/>
        </w:rPr>
        <w:t xml:space="preserve"> </w:t>
      </w:r>
      <w:r>
        <w:rPr>
          <w:rFonts w:eastAsia="Arial"/>
          <w:lang w:val="en-US" w:eastAsia="en-US"/>
        </w:rPr>
        <w:t>not more than</w:t>
      </w:r>
      <w:r w:rsidRPr="00C427B0">
        <w:rPr>
          <w:rFonts w:eastAsia="Arial"/>
          <w:lang w:val="en-US" w:eastAsia="en-US"/>
        </w:rPr>
        <w:t xml:space="preserve"> 8 pages, </w:t>
      </w:r>
      <w:r>
        <w:rPr>
          <w:rFonts w:eastAsia="Arial"/>
          <w:lang w:val="en-US" w:eastAsia="en-US"/>
        </w:rPr>
        <w:t xml:space="preserve">will </w:t>
      </w:r>
      <w:r w:rsidRPr="00C427B0">
        <w:rPr>
          <w:rFonts w:eastAsia="Arial"/>
          <w:lang w:val="en-US" w:eastAsia="en-US"/>
        </w:rPr>
        <w:t>includ</w:t>
      </w:r>
      <w:r>
        <w:rPr>
          <w:rFonts w:eastAsia="Arial"/>
          <w:lang w:val="en-US" w:eastAsia="en-US"/>
        </w:rPr>
        <w:t>e:</w:t>
      </w:r>
      <w:r w:rsidRPr="00C427B0">
        <w:rPr>
          <w:rFonts w:eastAsia="Arial"/>
          <w:lang w:val="en-US" w:eastAsia="en-US"/>
        </w:rPr>
        <w:t xml:space="preserve"> </w:t>
      </w:r>
    </w:p>
    <w:p w14:paraId="19BCA18C" w14:textId="1D09DCE1" w:rsidR="00C427B0" w:rsidRPr="00C427B0" w:rsidRDefault="00C427B0" w:rsidP="00AC1D70">
      <w:pPr>
        <w:pStyle w:val="NormalWeb"/>
        <w:shd w:val="clear" w:color="auto" w:fill="FFFFFF"/>
        <w:spacing w:before="120" w:beforeAutospacing="0" w:after="120" w:afterAutospacing="0"/>
        <w:jc w:val="both"/>
        <w:textAlignment w:val="baseline"/>
        <w:rPr>
          <w:rFonts w:eastAsia="Arial"/>
          <w:lang w:val="en-US" w:eastAsia="en-US"/>
        </w:rPr>
      </w:pPr>
      <w:r w:rsidRPr="00C427B0">
        <w:rPr>
          <w:rFonts w:eastAsia="Arial"/>
          <w:lang w:val="en-US" w:eastAsia="en-US"/>
        </w:rPr>
        <w:t>Understanding of the assignment</w:t>
      </w:r>
    </w:p>
    <w:p w14:paraId="748E3DC4" w14:textId="4F3F6D4A" w:rsidR="00C427B0" w:rsidRPr="00C427B0" w:rsidRDefault="00C427B0" w:rsidP="00AC1D70">
      <w:pPr>
        <w:pStyle w:val="NormalWeb"/>
        <w:shd w:val="clear" w:color="auto" w:fill="FFFFFF"/>
        <w:spacing w:before="120" w:beforeAutospacing="0" w:after="120" w:afterAutospacing="0"/>
        <w:jc w:val="both"/>
        <w:textAlignment w:val="baseline"/>
        <w:rPr>
          <w:rFonts w:eastAsia="Arial"/>
          <w:lang w:val="en-US" w:eastAsia="en-US"/>
        </w:rPr>
      </w:pPr>
      <w:r w:rsidRPr="00C427B0">
        <w:rPr>
          <w:rFonts w:eastAsia="Arial"/>
          <w:lang w:val="en-US" w:eastAsia="en-US"/>
        </w:rPr>
        <w:t>Presentation of the overall approach</w:t>
      </w:r>
      <w:r>
        <w:rPr>
          <w:rFonts w:eastAsia="Arial"/>
          <w:lang w:val="en-US" w:eastAsia="en-US"/>
        </w:rPr>
        <w:t xml:space="preserve">, </w:t>
      </w:r>
      <w:r w:rsidRPr="00C427B0">
        <w:rPr>
          <w:rFonts w:eastAsia="Arial"/>
          <w:lang w:val="en-US" w:eastAsia="en-US"/>
        </w:rPr>
        <w:t xml:space="preserve">including appropriate measures for </w:t>
      </w:r>
      <w:r w:rsidR="002D7903">
        <w:rPr>
          <w:rFonts w:eastAsia="Arial"/>
          <w:lang w:val="en-US" w:eastAsia="en-US"/>
        </w:rPr>
        <w:t>S</w:t>
      </w:r>
      <w:r w:rsidRPr="00C427B0">
        <w:rPr>
          <w:rFonts w:eastAsia="Arial"/>
          <w:lang w:val="en-US" w:eastAsia="en-US"/>
        </w:rPr>
        <w:t>takeholder</w:t>
      </w:r>
    </w:p>
    <w:p w14:paraId="0FE4741A" w14:textId="33E28CF6" w:rsidR="00C427B0" w:rsidRPr="00C427B0" w:rsidRDefault="00C427B0" w:rsidP="00AC1D70">
      <w:pPr>
        <w:pStyle w:val="NormalWeb"/>
        <w:shd w:val="clear" w:color="auto" w:fill="FFFFFF"/>
        <w:spacing w:before="120" w:beforeAutospacing="0" w:after="120" w:afterAutospacing="0"/>
        <w:jc w:val="both"/>
        <w:textAlignment w:val="baseline"/>
        <w:rPr>
          <w:rFonts w:eastAsia="Arial"/>
          <w:lang w:val="en-US" w:eastAsia="en-US"/>
        </w:rPr>
      </w:pPr>
      <w:r w:rsidRPr="00C427B0">
        <w:rPr>
          <w:rFonts w:eastAsia="Arial"/>
          <w:lang w:val="en-US" w:eastAsia="en-US"/>
        </w:rPr>
        <w:t xml:space="preserve">/ </w:t>
      </w:r>
      <w:r w:rsidR="002D7903" w:rsidRPr="00C427B0">
        <w:rPr>
          <w:rFonts w:eastAsia="Arial"/>
          <w:lang w:val="en-US" w:eastAsia="en-US"/>
        </w:rPr>
        <w:t>Beneficiary</w:t>
      </w:r>
      <w:r w:rsidRPr="00C427B0">
        <w:rPr>
          <w:rFonts w:eastAsia="Arial"/>
          <w:lang w:val="en-US" w:eastAsia="en-US"/>
        </w:rPr>
        <w:t xml:space="preserve"> participation (health, safety considerations).</w:t>
      </w:r>
    </w:p>
    <w:p w14:paraId="6D0FB941" w14:textId="3929D3BC" w:rsidR="00C427B0" w:rsidRPr="009963D5" w:rsidRDefault="00C427B0" w:rsidP="00AC1D70">
      <w:pPr>
        <w:pStyle w:val="NormalWeb"/>
        <w:shd w:val="clear" w:color="auto" w:fill="FFFFFF"/>
        <w:spacing w:before="120" w:beforeAutospacing="0" w:after="120" w:afterAutospacing="0"/>
        <w:jc w:val="both"/>
        <w:textAlignment w:val="baseline"/>
        <w:rPr>
          <w:rFonts w:eastAsia="Arial"/>
          <w:lang w:val="en-US" w:eastAsia="en-US"/>
        </w:rPr>
      </w:pPr>
      <w:r w:rsidRPr="00C427B0">
        <w:rPr>
          <w:rFonts w:eastAsia="Arial"/>
          <w:lang w:val="en-US" w:eastAsia="en-US"/>
        </w:rPr>
        <w:t>-  Work plan, including estimated working days</w:t>
      </w:r>
      <w:r>
        <w:rPr>
          <w:rFonts w:eastAsia="Arial"/>
          <w:lang w:val="en-US" w:eastAsia="en-US"/>
        </w:rPr>
        <w:t>.</w:t>
      </w:r>
    </w:p>
    <w:p w14:paraId="362823C0" w14:textId="7996085A" w:rsidR="00933481" w:rsidRPr="00206086" w:rsidRDefault="00933481" w:rsidP="00AC1D70">
      <w:pPr>
        <w:pStyle w:val="NormalWeb"/>
        <w:shd w:val="clear" w:color="auto" w:fill="FFFFFF"/>
        <w:spacing w:before="120" w:beforeAutospacing="0" w:after="120" w:afterAutospacing="0"/>
        <w:jc w:val="both"/>
        <w:textAlignment w:val="baseline"/>
        <w:rPr>
          <w:rFonts w:eastAsia="Arial"/>
          <w:lang w:val="en-US" w:eastAsia="en-US"/>
        </w:rPr>
      </w:pPr>
      <w:r w:rsidRPr="00206086">
        <w:rPr>
          <w:rFonts w:eastAsia="Arial"/>
          <w:lang w:val="en-US" w:eastAsia="en-US"/>
        </w:rPr>
        <w:t xml:space="preserve">The fee rates must include all the „administrative costs of employing </w:t>
      </w:r>
      <w:r w:rsidR="00206086">
        <w:rPr>
          <w:rFonts w:eastAsia="Arial"/>
          <w:lang w:val="en-US" w:eastAsia="en-US"/>
        </w:rPr>
        <w:t>any other eventual</w:t>
      </w:r>
      <w:r w:rsidR="00206086" w:rsidRPr="00206086">
        <w:rPr>
          <w:rFonts w:eastAsia="Arial"/>
          <w:lang w:val="en-US" w:eastAsia="en-US"/>
        </w:rPr>
        <w:t xml:space="preserve"> </w:t>
      </w:r>
      <w:r w:rsidRPr="00206086">
        <w:rPr>
          <w:rFonts w:eastAsia="Arial"/>
          <w:lang w:val="en-US" w:eastAsia="en-US"/>
        </w:rPr>
        <w:t>relevant experts”.</w:t>
      </w:r>
    </w:p>
    <w:p w14:paraId="5EDD9927" w14:textId="6F91AF73" w:rsidR="00313B08" w:rsidRDefault="00313B08" w:rsidP="00AC1D70">
      <w:pPr>
        <w:pStyle w:val="NormalWeb"/>
        <w:shd w:val="clear" w:color="auto" w:fill="FFFFFF"/>
        <w:spacing w:before="120" w:beforeAutospacing="0" w:after="120" w:afterAutospacing="0"/>
        <w:jc w:val="both"/>
        <w:textAlignment w:val="baseline"/>
        <w:rPr>
          <w:rFonts w:eastAsia="Arial"/>
          <w:lang w:val="en-US" w:eastAsia="en-US"/>
        </w:rPr>
      </w:pPr>
      <w:r w:rsidRPr="00206086">
        <w:rPr>
          <w:rFonts w:eastAsia="Arial"/>
          <w:lang w:val="en-US" w:eastAsia="en-US"/>
        </w:rPr>
        <w:t xml:space="preserve">The estimated budget foreseen for this assignment is projected between </w:t>
      </w:r>
      <w:r w:rsidR="0098035D">
        <w:rPr>
          <w:rFonts w:eastAsia="Arial"/>
          <w:lang w:val="en-US" w:eastAsia="en-US"/>
        </w:rPr>
        <w:t>12,000</w:t>
      </w:r>
      <w:r w:rsidR="008864E8" w:rsidRPr="00206086">
        <w:rPr>
          <w:rFonts w:eastAsia="Arial"/>
          <w:lang w:val="en-US" w:eastAsia="en-US"/>
        </w:rPr>
        <w:t xml:space="preserve"> </w:t>
      </w:r>
      <w:r w:rsidRPr="00206086">
        <w:rPr>
          <w:rFonts w:eastAsia="Arial"/>
          <w:lang w:val="en-US" w:eastAsia="en-US"/>
        </w:rPr>
        <w:t xml:space="preserve">and </w:t>
      </w:r>
      <w:r w:rsidR="0098035D">
        <w:rPr>
          <w:rFonts w:eastAsia="Arial"/>
          <w:lang w:val="en-US" w:eastAsia="en-US"/>
        </w:rPr>
        <w:t>14,</w:t>
      </w:r>
      <w:r w:rsidR="00B26A0F">
        <w:rPr>
          <w:rFonts w:eastAsia="Arial"/>
          <w:lang w:val="en-US" w:eastAsia="en-US"/>
        </w:rPr>
        <w:t>9</w:t>
      </w:r>
      <w:r w:rsidR="0098035D">
        <w:rPr>
          <w:rFonts w:eastAsia="Arial"/>
          <w:lang w:val="en-US" w:eastAsia="en-US"/>
        </w:rPr>
        <w:t xml:space="preserve">00 </w:t>
      </w:r>
      <w:r w:rsidRPr="00206086">
        <w:rPr>
          <w:rFonts w:eastAsia="Arial"/>
          <w:lang w:val="en-US" w:eastAsia="en-US"/>
        </w:rPr>
        <w:t>euro.</w:t>
      </w:r>
    </w:p>
    <w:p w14:paraId="57AF6C79" w14:textId="49848C07" w:rsidR="00C427B0" w:rsidRPr="00910CFF" w:rsidRDefault="00C427B0" w:rsidP="00AC1D70">
      <w:pPr>
        <w:pStyle w:val="Heading5"/>
        <w:shd w:val="clear" w:color="auto" w:fill="FFFFFF"/>
        <w:spacing w:before="120" w:after="120" w:line="240" w:lineRule="auto"/>
        <w:jc w:val="both"/>
        <w:textAlignment w:val="baseline"/>
        <w:rPr>
          <w:rStyle w:val="Strong"/>
          <w:rFonts w:ascii="Times New Roman" w:hAnsi="Times New Roman" w:cs="Times New Roman"/>
          <w:color w:val="222222"/>
          <w:spacing w:val="15"/>
          <w:sz w:val="24"/>
          <w:szCs w:val="24"/>
          <w:bdr w:val="none" w:sz="0" w:space="0" w:color="auto" w:frame="1"/>
        </w:rPr>
      </w:pPr>
      <w:r w:rsidRPr="00910CFF">
        <w:rPr>
          <w:rStyle w:val="Strong"/>
          <w:rFonts w:ascii="Times New Roman" w:hAnsi="Times New Roman" w:cs="Times New Roman"/>
          <w:color w:val="222222"/>
          <w:spacing w:val="15"/>
          <w:sz w:val="24"/>
          <w:szCs w:val="24"/>
          <w:bdr w:val="none" w:sz="0" w:space="0" w:color="auto" w:frame="1"/>
        </w:rPr>
        <w:t>1</w:t>
      </w:r>
      <w:r w:rsidR="00910CFF">
        <w:rPr>
          <w:rStyle w:val="Strong"/>
          <w:rFonts w:ascii="Times New Roman" w:hAnsi="Times New Roman" w:cs="Times New Roman"/>
          <w:color w:val="222222"/>
          <w:spacing w:val="15"/>
          <w:sz w:val="24"/>
          <w:szCs w:val="24"/>
          <w:bdr w:val="none" w:sz="0" w:space="0" w:color="auto" w:frame="1"/>
        </w:rPr>
        <w:t>0</w:t>
      </w:r>
      <w:r w:rsidRPr="00910CFF">
        <w:rPr>
          <w:rStyle w:val="Strong"/>
          <w:rFonts w:ascii="Times New Roman" w:hAnsi="Times New Roman" w:cs="Times New Roman"/>
          <w:color w:val="222222"/>
          <w:spacing w:val="15"/>
          <w:sz w:val="24"/>
          <w:szCs w:val="24"/>
          <w:bdr w:val="none" w:sz="0" w:space="0" w:color="auto" w:frame="1"/>
        </w:rPr>
        <w:t>. Payment schedule</w:t>
      </w:r>
    </w:p>
    <w:p w14:paraId="6B14D7A8" w14:textId="7349B796" w:rsidR="00975C4D" w:rsidRDefault="00047AAF" w:rsidP="00AC1D70">
      <w:pPr>
        <w:pStyle w:val="NormalWeb"/>
        <w:shd w:val="clear" w:color="auto" w:fill="FFFFFF"/>
        <w:spacing w:before="120" w:beforeAutospacing="0" w:after="120" w:afterAutospacing="0"/>
        <w:jc w:val="both"/>
        <w:textAlignment w:val="baseline"/>
        <w:rPr>
          <w:rFonts w:eastAsia="Arial"/>
          <w:lang w:val="en-US" w:eastAsia="en-US"/>
        </w:rPr>
      </w:pPr>
      <w:r>
        <w:rPr>
          <w:rFonts w:eastAsia="Arial"/>
          <w:lang w:val="en-US" w:eastAsia="en-US"/>
        </w:rPr>
        <w:t xml:space="preserve">Payment </w:t>
      </w:r>
      <w:r w:rsidR="00C427B0" w:rsidRPr="00C427B0">
        <w:rPr>
          <w:rFonts w:eastAsia="Arial"/>
          <w:lang w:val="en-US" w:eastAsia="en-US"/>
        </w:rPr>
        <w:t xml:space="preserve">shall be </w:t>
      </w:r>
      <w:r w:rsidR="00456D38" w:rsidRPr="00C427B0">
        <w:rPr>
          <w:rFonts w:eastAsia="Arial"/>
          <w:lang w:val="en-US" w:eastAsia="en-US"/>
        </w:rPr>
        <w:t>effect</w:t>
      </w:r>
      <w:r w:rsidR="00456D38">
        <w:rPr>
          <w:rFonts w:eastAsia="Arial"/>
          <w:lang w:val="en-US" w:eastAsia="en-US"/>
        </w:rPr>
        <w:t>uated</w:t>
      </w:r>
      <w:r w:rsidR="00C427B0" w:rsidRPr="00C427B0">
        <w:rPr>
          <w:rFonts w:eastAsia="Arial"/>
          <w:lang w:val="en-US" w:eastAsia="en-US"/>
        </w:rPr>
        <w:t xml:space="preserve"> in a lump-sum payment as per the payment schedule below, comprising 3</w:t>
      </w:r>
      <w:r w:rsidR="00C427B0">
        <w:rPr>
          <w:rFonts w:eastAsia="Arial"/>
          <w:lang w:val="en-US" w:eastAsia="en-US"/>
        </w:rPr>
        <w:t xml:space="preserve"> </w:t>
      </w:r>
      <w:r w:rsidR="00C427B0" w:rsidRPr="00C427B0">
        <w:rPr>
          <w:rFonts w:eastAsia="Arial"/>
          <w:lang w:val="en-US" w:eastAsia="en-US"/>
        </w:rPr>
        <w:t>insta</w:t>
      </w:r>
      <w:r>
        <w:rPr>
          <w:rFonts w:eastAsia="Arial"/>
          <w:lang w:val="en-US" w:eastAsia="en-US"/>
        </w:rPr>
        <w:t>l</w:t>
      </w:r>
      <w:r w:rsidR="00C427B0" w:rsidRPr="00C427B0">
        <w:rPr>
          <w:rFonts w:eastAsia="Arial"/>
          <w:lang w:val="en-US" w:eastAsia="en-US"/>
        </w:rPr>
        <w:t>lments, based on the key deliverables</w:t>
      </w:r>
      <w:r w:rsidR="00456D38">
        <w:rPr>
          <w:rFonts w:eastAsia="Arial"/>
          <w:lang w:val="en-US" w:eastAsia="en-US"/>
        </w:rPr>
        <w:t xml:space="preserve">, </w:t>
      </w:r>
      <w:r w:rsidR="00C427B0" w:rsidRPr="00C427B0">
        <w:rPr>
          <w:rFonts w:eastAsia="Arial"/>
          <w:lang w:val="en-US" w:eastAsia="en-US"/>
        </w:rPr>
        <w:t>feedback and</w:t>
      </w:r>
      <w:r>
        <w:rPr>
          <w:rFonts w:eastAsia="Arial"/>
          <w:lang w:val="en-US" w:eastAsia="en-US"/>
        </w:rPr>
        <w:t xml:space="preserve"> acceptance. </w:t>
      </w:r>
      <w:r w:rsidR="00C427B0" w:rsidRPr="00C427B0">
        <w:rPr>
          <w:rFonts w:eastAsia="Arial"/>
          <w:lang w:val="en-US" w:eastAsia="en-US"/>
        </w:rPr>
        <w:t>The last insta</w:t>
      </w:r>
      <w:r>
        <w:rPr>
          <w:rFonts w:eastAsia="Arial"/>
          <w:lang w:val="en-US" w:eastAsia="en-US"/>
        </w:rPr>
        <w:t>l</w:t>
      </w:r>
      <w:r w:rsidR="00C427B0" w:rsidRPr="00C427B0">
        <w:rPr>
          <w:rFonts w:eastAsia="Arial"/>
          <w:lang w:val="en-US" w:eastAsia="en-US"/>
        </w:rPr>
        <w:t>lment will be paid upon delivery of the final evaluation report.</w:t>
      </w:r>
    </w:p>
    <w:tbl>
      <w:tblPr>
        <w:tblStyle w:val="TableGrid"/>
        <w:tblW w:w="0" w:type="auto"/>
        <w:tblLook w:val="04A0" w:firstRow="1" w:lastRow="0" w:firstColumn="1" w:lastColumn="0" w:noHBand="0" w:noVBand="1"/>
      </w:tblPr>
      <w:tblGrid>
        <w:gridCol w:w="4689"/>
        <w:gridCol w:w="4655"/>
      </w:tblGrid>
      <w:tr w:rsidR="00975C4D" w14:paraId="22C2BC14" w14:textId="77777777" w:rsidTr="00975C4D">
        <w:tc>
          <w:tcPr>
            <w:tcW w:w="4785" w:type="dxa"/>
          </w:tcPr>
          <w:p w14:paraId="779B457B" w14:textId="0D58C9E4" w:rsidR="00975C4D" w:rsidRDefault="00975C4D" w:rsidP="00456D38">
            <w:pPr>
              <w:pStyle w:val="NormalWeb"/>
              <w:numPr>
                <w:ilvl w:val="0"/>
                <w:numId w:val="20"/>
              </w:numPr>
              <w:spacing w:before="120" w:beforeAutospacing="0" w:after="120" w:afterAutospacing="0"/>
              <w:jc w:val="both"/>
              <w:textAlignment w:val="baseline"/>
              <w:rPr>
                <w:rFonts w:eastAsia="Arial"/>
                <w:lang w:val="en-US" w:eastAsia="en-US"/>
              </w:rPr>
            </w:pPr>
            <w:r>
              <w:rPr>
                <w:rFonts w:eastAsia="Arial"/>
                <w:lang w:val="en-US" w:eastAsia="en-US"/>
              </w:rPr>
              <w:t>Inception Report</w:t>
            </w:r>
          </w:p>
        </w:tc>
        <w:tc>
          <w:tcPr>
            <w:tcW w:w="4785" w:type="dxa"/>
          </w:tcPr>
          <w:p w14:paraId="1AC56BBC" w14:textId="099B3BA9" w:rsidR="00975C4D" w:rsidRDefault="00975C4D" w:rsidP="00AC1D70">
            <w:pPr>
              <w:pStyle w:val="NormalWeb"/>
              <w:spacing w:before="120" w:beforeAutospacing="0" w:after="120" w:afterAutospacing="0"/>
              <w:jc w:val="both"/>
              <w:textAlignment w:val="baseline"/>
              <w:rPr>
                <w:rFonts w:eastAsia="Arial"/>
                <w:lang w:val="en-US" w:eastAsia="en-US"/>
              </w:rPr>
            </w:pPr>
            <w:r w:rsidRPr="00C427B0">
              <w:rPr>
                <w:rFonts w:eastAsia="Arial"/>
                <w:lang w:val="en-US" w:eastAsia="en-US"/>
              </w:rPr>
              <w:t>30% of the contract sum</w:t>
            </w:r>
          </w:p>
        </w:tc>
      </w:tr>
      <w:tr w:rsidR="00975C4D" w14:paraId="3A1D26D5" w14:textId="77777777" w:rsidTr="00975C4D">
        <w:tc>
          <w:tcPr>
            <w:tcW w:w="4785" w:type="dxa"/>
          </w:tcPr>
          <w:p w14:paraId="16D8BF6D" w14:textId="431FCB71" w:rsidR="00975C4D" w:rsidRDefault="00975C4D" w:rsidP="00456D38">
            <w:pPr>
              <w:pStyle w:val="NormalWeb"/>
              <w:numPr>
                <w:ilvl w:val="0"/>
                <w:numId w:val="20"/>
              </w:numPr>
              <w:spacing w:before="120" w:beforeAutospacing="0" w:after="120" w:afterAutospacing="0"/>
              <w:jc w:val="both"/>
              <w:textAlignment w:val="baseline"/>
              <w:rPr>
                <w:rFonts w:eastAsia="Arial"/>
                <w:lang w:val="en-US" w:eastAsia="en-US"/>
              </w:rPr>
            </w:pPr>
            <w:r w:rsidRPr="00C427B0">
              <w:rPr>
                <w:rFonts w:eastAsia="Arial"/>
                <w:lang w:val="en-US" w:eastAsia="en-US"/>
              </w:rPr>
              <w:t xml:space="preserve">Final draft evaluation, including an executive summary </w:t>
            </w:r>
            <w:r>
              <w:rPr>
                <w:rFonts w:eastAsia="Arial"/>
                <w:lang w:val="en-US" w:eastAsia="en-US"/>
              </w:rPr>
              <w:br/>
            </w:r>
            <w:r w:rsidRPr="00C427B0">
              <w:rPr>
                <w:rFonts w:eastAsia="Arial"/>
                <w:lang w:val="en-US" w:eastAsia="en-US"/>
              </w:rPr>
              <w:t>and result-assessment form</w:t>
            </w:r>
            <w:r>
              <w:rPr>
                <w:rFonts w:eastAsia="Arial"/>
                <w:lang w:val="en-US" w:eastAsia="en-US"/>
              </w:rPr>
              <w:t xml:space="preserve"> </w:t>
            </w:r>
            <w:r>
              <w:rPr>
                <w:rFonts w:eastAsia="Arial"/>
                <w:lang w:val="en-US" w:eastAsia="en-US"/>
              </w:rPr>
              <w:tab/>
            </w:r>
            <w:r>
              <w:rPr>
                <w:rFonts w:eastAsia="Arial"/>
                <w:lang w:val="en-US" w:eastAsia="en-US"/>
              </w:rPr>
              <w:tab/>
            </w:r>
          </w:p>
        </w:tc>
        <w:tc>
          <w:tcPr>
            <w:tcW w:w="4785" w:type="dxa"/>
          </w:tcPr>
          <w:p w14:paraId="14346BED" w14:textId="78E36AA5" w:rsidR="00975C4D" w:rsidRPr="00C427B0" w:rsidRDefault="00975C4D" w:rsidP="00AC1D70">
            <w:pPr>
              <w:pStyle w:val="NormalWeb"/>
              <w:spacing w:before="120" w:beforeAutospacing="0" w:after="120" w:afterAutospacing="0"/>
              <w:jc w:val="both"/>
              <w:textAlignment w:val="baseline"/>
              <w:rPr>
                <w:rFonts w:eastAsia="Arial"/>
                <w:lang w:val="en-US" w:eastAsia="en-US"/>
              </w:rPr>
            </w:pPr>
            <w:r w:rsidRPr="00C427B0">
              <w:rPr>
                <w:rFonts w:eastAsia="Arial"/>
                <w:lang w:val="en-US" w:eastAsia="en-US"/>
              </w:rPr>
              <w:t>30% of the contract sum</w:t>
            </w:r>
          </w:p>
        </w:tc>
      </w:tr>
      <w:tr w:rsidR="00975C4D" w14:paraId="3C2AA574" w14:textId="77777777" w:rsidTr="00975C4D">
        <w:tc>
          <w:tcPr>
            <w:tcW w:w="4785" w:type="dxa"/>
          </w:tcPr>
          <w:p w14:paraId="3C1AF9DF" w14:textId="6E73ECC0" w:rsidR="00975C4D" w:rsidRPr="00C427B0" w:rsidRDefault="00975C4D" w:rsidP="00456D38">
            <w:pPr>
              <w:pStyle w:val="NormalWeb"/>
              <w:numPr>
                <w:ilvl w:val="0"/>
                <w:numId w:val="20"/>
              </w:numPr>
              <w:spacing w:before="120" w:beforeAutospacing="0" w:after="120" w:afterAutospacing="0"/>
              <w:jc w:val="both"/>
              <w:textAlignment w:val="baseline"/>
              <w:rPr>
                <w:rFonts w:eastAsia="Arial"/>
                <w:lang w:val="en-US" w:eastAsia="en-US"/>
              </w:rPr>
            </w:pPr>
            <w:r w:rsidRPr="00C427B0">
              <w:rPr>
                <w:rFonts w:eastAsia="Arial"/>
                <w:lang w:val="en-US" w:eastAsia="en-US"/>
              </w:rPr>
              <w:t xml:space="preserve">Final evaluation report, final executive summary and the </w:t>
            </w:r>
            <w:r>
              <w:rPr>
                <w:rFonts w:eastAsia="Arial"/>
                <w:lang w:val="en-US" w:eastAsia="en-US"/>
              </w:rPr>
              <w:br/>
            </w:r>
            <w:r w:rsidRPr="00C427B0">
              <w:rPr>
                <w:rFonts w:eastAsia="Arial"/>
                <w:lang w:val="en-US" w:eastAsia="en-US"/>
              </w:rPr>
              <w:t>result</w:t>
            </w:r>
            <w:r>
              <w:rPr>
                <w:rFonts w:eastAsia="Arial"/>
                <w:lang w:val="en-US" w:eastAsia="en-US"/>
              </w:rPr>
              <w:t xml:space="preserve"> </w:t>
            </w:r>
            <w:r w:rsidRPr="00C427B0">
              <w:rPr>
                <w:rFonts w:eastAsia="Arial"/>
                <w:lang w:val="en-US" w:eastAsia="en-US"/>
              </w:rPr>
              <w:t>assessment form</w:t>
            </w:r>
          </w:p>
        </w:tc>
        <w:tc>
          <w:tcPr>
            <w:tcW w:w="4785" w:type="dxa"/>
          </w:tcPr>
          <w:p w14:paraId="71F0C10B" w14:textId="3043713D" w:rsidR="00975C4D" w:rsidRPr="00C427B0" w:rsidRDefault="00975C4D" w:rsidP="00AC1D70">
            <w:pPr>
              <w:pStyle w:val="NormalWeb"/>
              <w:spacing w:before="120" w:beforeAutospacing="0" w:after="120" w:afterAutospacing="0"/>
              <w:jc w:val="both"/>
              <w:textAlignment w:val="baseline"/>
              <w:rPr>
                <w:rFonts w:eastAsia="Arial"/>
                <w:lang w:val="en-US" w:eastAsia="en-US"/>
              </w:rPr>
            </w:pPr>
            <w:r w:rsidRPr="00C427B0">
              <w:rPr>
                <w:rFonts w:eastAsia="Arial"/>
                <w:lang w:val="en-US" w:eastAsia="en-US"/>
              </w:rPr>
              <w:t>40% of the contract sum</w:t>
            </w:r>
          </w:p>
        </w:tc>
      </w:tr>
    </w:tbl>
    <w:p w14:paraId="493E49F6" w14:textId="17A501D1" w:rsidR="00C427B0" w:rsidRDefault="00C427B0" w:rsidP="00975C4D">
      <w:pPr>
        <w:pStyle w:val="NormalWeb"/>
        <w:shd w:val="clear" w:color="auto" w:fill="FFFFFF"/>
        <w:spacing w:before="120" w:beforeAutospacing="0" w:after="120" w:afterAutospacing="0"/>
        <w:ind w:left="720"/>
        <w:jc w:val="both"/>
        <w:textAlignment w:val="baseline"/>
        <w:rPr>
          <w:rFonts w:eastAsia="Arial"/>
          <w:lang w:val="en-US" w:eastAsia="en-US"/>
        </w:rPr>
      </w:pPr>
      <w:r>
        <w:rPr>
          <w:rFonts w:eastAsia="Arial"/>
          <w:lang w:val="en-US" w:eastAsia="en-US"/>
        </w:rPr>
        <w:lastRenderedPageBreak/>
        <w:tab/>
      </w:r>
      <w:r>
        <w:rPr>
          <w:rFonts w:eastAsia="Arial"/>
          <w:lang w:val="en-US" w:eastAsia="en-US"/>
        </w:rPr>
        <w:tab/>
      </w:r>
      <w:r>
        <w:rPr>
          <w:rFonts w:eastAsia="Arial"/>
          <w:lang w:val="en-US" w:eastAsia="en-US"/>
        </w:rPr>
        <w:tab/>
      </w:r>
      <w:r>
        <w:rPr>
          <w:rFonts w:eastAsia="Arial"/>
          <w:lang w:val="en-US" w:eastAsia="en-US"/>
        </w:rPr>
        <w:tab/>
      </w:r>
      <w:r>
        <w:rPr>
          <w:rFonts w:eastAsia="Arial"/>
          <w:lang w:val="en-US" w:eastAsia="en-US"/>
        </w:rPr>
        <w:tab/>
      </w:r>
    </w:p>
    <w:p w14:paraId="3CF04A14" w14:textId="55AD83C3" w:rsidR="00933481" w:rsidRPr="009963D5" w:rsidRDefault="000A3B90" w:rsidP="00AC1D70">
      <w:pPr>
        <w:pStyle w:val="NormalWeb"/>
        <w:shd w:val="clear" w:color="auto" w:fill="FFFFFF"/>
        <w:spacing w:before="120" w:beforeAutospacing="0" w:after="120" w:afterAutospacing="0"/>
        <w:jc w:val="both"/>
        <w:textAlignment w:val="baseline"/>
        <w:rPr>
          <w:rFonts w:eastAsia="Arial"/>
          <w:lang w:val="en-US" w:eastAsia="en-US"/>
        </w:rPr>
      </w:pPr>
      <w:r w:rsidRPr="00910CFF">
        <w:rPr>
          <w:rStyle w:val="Strong"/>
          <w:rFonts w:eastAsiaTheme="majorEastAsia"/>
          <w:color w:val="222222"/>
          <w:spacing w:val="15"/>
          <w:bdr w:val="none" w:sz="0" w:space="0" w:color="auto" w:frame="1"/>
          <w:lang w:val="en-GB" w:eastAsia="en-US"/>
        </w:rPr>
        <w:t>1</w:t>
      </w:r>
      <w:r w:rsidR="00910CFF">
        <w:rPr>
          <w:rStyle w:val="Strong"/>
          <w:rFonts w:eastAsiaTheme="majorEastAsia"/>
          <w:color w:val="222222"/>
          <w:spacing w:val="15"/>
          <w:bdr w:val="none" w:sz="0" w:space="0" w:color="auto" w:frame="1"/>
          <w:lang w:val="en-GB" w:eastAsia="en-US"/>
        </w:rPr>
        <w:t>1</w:t>
      </w:r>
      <w:r w:rsidRPr="00910CFF">
        <w:rPr>
          <w:rStyle w:val="Strong"/>
          <w:rFonts w:eastAsiaTheme="majorEastAsia"/>
          <w:color w:val="222222"/>
          <w:spacing w:val="15"/>
          <w:bdr w:val="none" w:sz="0" w:space="0" w:color="auto" w:frame="1"/>
          <w:lang w:val="en-GB" w:eastAsia="en-US"/>
        </w:rPr>
        <w:t xml:space="preserve">. </w:t>
      </w:r>
      <w:r w:rsidR="00933481" w:rsidRPr="00910CFF">
        <w:rPr>
          <w:rStyle w:val="Strong"/>
          <w:rFonts w:eastAsiaTheme="majorEastAsia"/>
          <w:color w:val="222222"/>
          <w:spacing w:val="15"/>
          <w:bdr w:val="none" w:sz="0" w:space="0" w:color="auto" w:frame="1"/>
          <w:lang w:val="en-GB" w:eastAsia="en-US"/>
        </w:rPr>
        <w:t>DEADLINE for submissions</w:t>
      </w:r>
      <w:r w:rsidR="00933481" w:rsidRPr="00910CFF">
        <w:rPr>
          <w:rStyle w:val="Strong"/>
          <w:rFonts w:eastAsiaTheme="majorEastAsia"/>
          <w:b w:val="0"/>
          <w:bCs w:val="0"/>
          <w:color w:val="222222"/>
          <w:spacing w:val="15"/>
          <w:bdr w:val="none" w:sz="0" w:space="0" w:color="auto" w:frame="1"/>
          <w:lang w:val="en-GB"/>
        </w:rPr>
        <w:t>:</w:t>
      </w:r>
      <w:r w:rsidR="00910CFF">
        <w:rPr>
          <w:rFonts w:eastAsia="Arial"/>
          <w:b/>
          <w:bCs/>
          <w:lang w:val="en-US" w:eastAsia="en-US"/>
        </w:rPr>
        <w:t xml:space="preserve"> </w:t>
      </w:r>
      <w:r w:rsidR="00933481" w:rsidRPr="009963D5">
        <w:rPr>
          <w:rFonts w:eastAsia="Arial"/>
          <w:lang w:val="en-US" w:eastAsia="en-US"/>
        </w:rPr>
        <w:t>All proposals should be sent to CEDA at the address provided below by</w:t>
      </w:r>
      <w:r w:rsidR="00933481" w:rsidRPr="009963D5">
        <w:rPr>
          <w:rFonts w:eastAsia="Arial"/>
          <w:b/>
          <w:bCs/>
          <w:lang w:val="en-US" w:eastAsia="en-US"/>
        </w:rPr>
        <w:t xml:space="preserve"> </w:t>
      </w:r>
      <w:r w:rsidR="008933E6" w:rsidRPr="008933E6">
        <w:rPr>
          <w:rFonts w:eastAsia="Arial"/>
          <w:b/>
          <w:bCs/>
          <w:lang w:val="en-US" w:eastAsia="en-US"/>
        </w:rPr>
        <w:t>0</w:t>
      </w:r>
      <w:r w:rsidR="00CA3443">
        <w:rPr>
          <w:rFonts w:eastAsia="Arial"/>
          <w:b/>
          <w:bCs/>
          <w:lang w:val="en-US" w:eastAsia="en-US"/>
        </w:rPr>
        <w:t>8</w:t>
      </w:r>
      <w:r w:rsidR="008933E6" w:rsidRPr="008933E6">
        <w:rPr>
          <w:rFonts w:eastAsia="Arial"/>
          <w:b/>
          <w:bCs/>
          <w:lang w:val="en-US" w:eastAsia="en-US"/>
        </w:rPr>
        <w:t>.11.2021</w:t>
      </w:r>
      <w:r w:rsidR="00933481" w:rsidRPr="008933E6">
        <w:rPr>
          <w:rFonts w:eastAsia="Arial"/>
          <w:b/>
          <w:bCs/>
          <w:lang w:val="en-US" w:eastAsia="en-US"/>
        </w:rPr>
        <w:t xml:space="preserve"> </w:t>
      </w:r>
      <w:r w:rsidR="00DF60D8" w:rsidRPr="008933E6">
        <w:rPr>
          <w:rFonts w:eastAsia="Arial"/>
          <w:b/>
          <w:bCs/>
          <w:lang w:val="en-US" w:eastAsia="en-US"/>
        </w:rPr>
        <w:t xml:space="preserve">- </w:t>
      </w:r>
      <w:r w:rsidR="00147B26">
        <w:rPr>
          <w:rFonts w:eastAsia="Arial"/>
          <w:b/>
          <w:bCs/>
          <w:lang w:val="en-US" w:eastAsia="en-US"/>
        </w:rPr>
        <w:t>00</w:t>
      </w:r>
      <w:r w:rsidR="00933481" w:rsidRPr="008933E6">
        <w:rPr>
          <w:rFonts w:eastAsia="Arial"/>
          <w:b/>
          <w:bCs/>
          <w:lang w:val="en-US" w:eastAsia="en-US"/>
        </w:rPr>
        <w:t>:00.</w:t>
      </w:r>
    </w:p>
    <w:p w14:paraId="6956A61F" w14:textId="2825A1B7" w:rsidR="00933481" w:rsidRPr="009963D5" w:rsidRDefault="00EF4017" w:rsidP="00AC1D70">
      <w:pPr>
        <w:pStyle w:val="NormalWeb"/>
        <w:shd w:val="clear" w:color="auto" w:fill="FFFFFF"/>
        <w:spacing w:before="120" w:beforeAutospacing="0" w:after="120" w:afterAutospacing="0"/>
        <w:jc w:val="both"/>
        <w:textAlignment w:val="baseline"/>
        <w:rPr>
          <w:color w:val="191919"/>
        </w:rPr>
      </w:pPr>
      <w:hyperlink r:id="rId11" w:history="1">
        <w:r w:rsidR="00933481" w:rsidRPr="009963D5">
          <w:rPr>
            <w:rStyle w:val="Hyperlink"/>
            <w:bdr w:val="none" w:sz="0" w:space="0" w:color="auto" w:frame="1"/>
          </w:rPr>
          <w:t>oficiu@ceda.md</w:t>
        </w:r>
      </w:hyperlink>
      <w:r w:rsidR="00933481" w:rsidRPr="009963D5">
        <w:rPr>
          <w:rStyle w:val="Strong"/>
          <w:color w:val="191919"/>
          <w:u w:val="single"/>
          <w:bdr w:val="none" w:sz="0" w:space="0" w:color="auto" w:frame="1"/>
        </w:rPr>
        <w:t xml:space="preserve"> </w:t>
      </w:r>
    </w:p>
    <w:p w14:paraId="05C1E7DA" w14:textId="3C1CF2C2" w:rsidR="00A04813" w:rsidRPr="00910CFF" w:rsidRDefault="000A3B90" w:rsidP="00AC1D70">
      <w:pPr>
        <w:pStyle w:val="NormalWeb"/>
        <w:shd w:val="clear" w:color="auto" w:fill="FFFFFF"/>
        <w:spacing w:before="120" w:beforeAutospacing="0" w:after="120" w:afterAutospacing="0"/>
        <w:jc w:val="both"/>
        <w:textAlignment w:val="baseline"/>
        <w:rPr>
          <w:rStyle w:val="Strong"/>
          <w:rFonts w:eastAsiaTheme="majorEastAsia"/>
          <w:color w:val="222222"/>
          <w:spacing w:val="15"/>
          <w:bdr w:val="none" w:sz="0" w:space="0" w:color="auto" w:frame="1"/>
          <w:lang w:val="en-GB" w:eastAsia="en-US"/>
        </w:rPr>
      </w:pPr>
      <w:r w:rsidRPr="00910CFF">
        <w:rPr>
          <w:rStyle w:val="Strong"/>
          <w:rFonts w:eastAsiaTheme="majorEastAsia"/>
          <w:color w:val="222222"/>
          <w:spacing w:val="15"/>
          <w:bdr w:val="none" w:sz="0" w:space="0" w:color="auto" w:frame="1"/>
          <w:lang w:val="en-GB" w:eastAsia="en-US"/>
        </w:rPr>
        <w:t>1</w:t>
      </w:r>
      <w:r w:rsidR="00910CFF">
        <w:rPr>
          <w:rStyle w:val="Strong"/>
          <w:rFonts w:eastAsiaTheme="majorEastAsia"/>
          <w:color w:val="222222"/>
          <w:spacing w:val="15"/>
          <w:bdr w:val="none" w:sz="0" w:space="0" w:color="auto" w:frame="1"/>
          <w:lang w:val="en-GB" w:eastAsia="en-US"/>
        </w:rPr>
        <w:t>2</w:t>
      </w:r>
      <w:r w:rsidRPr="00910CFF">
        <w:rPr>
          <w:rStyle w:val="Strong"/>
          <w:rFonts w:eastAsiaTheme="majorEastAsia"/>
          <w:color w:val="222222"/>
          <w:spacing w:val="15"/>
          <w:bdr w:val="none" w:sz="0" w:space="0" w:color="auto" w:frame="1"/>
          <w:lang w:val="en-GB" w:eastAsia="en-US"/>
        </w:rPr>
        <w:t xml:space="preserve">. </w:t>
      </w:r>
      <w:r w:rsidR="00A04813" w:rsidRPr="00910CFF">
        <w:rPr>
          <w:rStyle w:val="Strong"/>
          <w:rFonts w:eastAsiaTheme="majorEastAsia"/>
          <w:color w:val="222222"/>
          <w:spacing w:val="15"/>
          <w:bdr w:val="none" w:sz="0" w:space="0" w:color="auto" w:frame="1"/>
          <w:lang w:val="en-GB" w:eastAsia="en-US"/>
        </w:rPr>
        <w:t>Co-Ordination/Responsibility</w:t>
      </w:r>
    </w:p>
    <w:p w14:paraId="3C64DCE6" w14:textId="77777777" w:rsidR="00A04813" w:rsidRPr="009963D5" w:rsidRDefault="00A04813" w:rsidP="00AC1D70">
      <w:pPr>
        <w:spacing w:before="120" w:after="120" w:line="240" w:lineRule="auto"/>
        <w:jc w:val="both"/>
        <w:rPr>
          <w:rFonts w:ascii="Times New Roman" w:hAnsi="Times New Roman"/>
          <w:sz w:val="24"/>
          <w:szCs w:val="24"/>
          <w:lang w:val="en-US"/>
        </w:rPr>
      </w:pPr>
      <w:r w:rsidRPr="009963D5">
        <w:rPr>
          <w:rFonts w:ascii="Times New Roman" w:hAnsi="Times New Roman"/>
          <w:sz w:val="24"/>
          <w:szCs w:val="24"/>
          <w:lang w:val="en-US"/>
        </w:rPr>
        <w:t xml:space="preserve">Ms. Sofia </w:t>
      </w:r>
      <w:proofErr w:type="spellStart"/>
      <w:r w:rsidRPr="009963D5">
        <w:rPr>
          <w:rFonts w:ascii="Times New Roman" w:hAnsi="Times New Roman"/>
          <w:sz w:val="24"/>
          <w:szCs w:val="24"/>
          <w:lang w:val="en-US"/>
        </w:rPr>
        <w:t>Suleanschi</w:t>
      </w:r>
      <w:proofErr w:type="spellEnd"/>
      <w:r w:rsidRPr="009963D5">
        <w:rPr>
          <w:rFonts w:ascii="Times New Roman" w:hAnsi="Times New Roman"/>
          <w:sz w:val="24"/>
          <w:szCs w:val="24"/>
          <w:lang w:val="en-US"/>
        </w:rPr>
        <w:t xml:space="preserve"> will be the contact person for this evaluation.</w:t>
      </w:r>
    </w:p>
    <w:p w14:paraId="05A1AC5E" w14:textId="77777777" w:rsidR="00A04813" w:rsidRDefault="00A04813" w:rsidP="00AC1D70">
      <w:pPr>
        <w:spacing w:before="120" w:after="120" w:line="240" w:lineRule="auto"/>
        <w:jc w:val="both"/>
        <w:rPr>
          <w:rFonts w:ascii="Times New Roman" w:hAnsi="Times New Roman"/>
          <w:sz w:val="24"/>
          <w:szCs w:val="24"/>
          <w:lang w:val="en-US"/>
        </w:rPr>
      </w:pPr>
      <w:r w:rsidRPr="009963D5">
        <w:rPr>
          <w:rFonts w:ascii="Times New Roman" w:hAnsi="Times New Roman"/>
          <w:sz w:val="24"/>
          <w:szCs w:val="24"/>
          <w:lang w:val="en-US"/>
        </w:rPr>
        <w:t xml:space="preserve">Contact details: +373 60122874, </w:t>
      </w:r>
      <w:hyperlink r:id="rId12" w:history="1">
        <w:r w:rsidRPr="009963D5">
          <w:rPr>
            <w:rStyle w:val="Hyperlink"/>
            <w:rFonts w:ascii="Times New Roman" w:hAnsi="Times New Roman"/>
            <w:sz w:val="24"/>
            <w:szCs w:val="24"/>
            <w:lang w:val="en-US"/>
          </w:rPr>
          <w:t>sshuleansky@ceda.md</w:t>
        </w:r>
      </w:hyperlink>
      <w:r w:rsidRPr="009963D5">
        <w:rPr>
          <w:rFonts w:ascii="Times New Roman" w:hAnsi="Times New Roman"/>
          <w:sz w:val="24"/>
          <w:szCs w:val="24"/>
          <w:lang w:val="en-US"/>
        </w:rPr>
        <w:t xml:space="preserve"> </w:t>
      </w:r>
    </w:p>
    <w:p w14:paraId="1FD0BA85" w14:textId="516F36B8" w:rsidR="002253CF" w:rsidRPr="00910CFF" w:rsidRDefault="002253CF" w:rsidP="00AC1D70">
      <w:pPr>
        <w:pStyle w:val="NormalWeb"/>
        <w:shd w:val="clear" w:color="auto" w:fill="FFFFFF"/>
        <w:spacing w:before="120" w:beforeAutospacing="0" w:after="120" w:afterAutospacing="0"/>
        <w:jc w:val="both"/>
        <w:textAlignment w:val="baseline"/>
        <w:rPr>
          <w:rStyle w:val="Strong"/>
          <w:rFonts w:eastAsiaTheme="majorEastAsia"/>
          <w:color w:val="222222"/>
          <w:spacing w:val="15"/>
          <w:bdr w:val="none" w:sz="0" w:space="0" w:color="auto" w:frame="1"/>
          <w:lang w:val="en-GB" w:eastAsia="en-US"/>
        </w:rPr>
      </w:pPr>
      <w:r w:rsidRPr="00910CFF">
        <w:rPr>
          <w:rStyle w:val="Strong"/>
          <w:rFonts w:eastAsiaTheme="majorEastAsia"/>
          <w:color w:val="222222"/>
          <w:spacing w:val="15"/>
          <w:bdr w:val="none" w:sz="0" w:space="0" w:color="auto" w:frame="1"/>
          <w:lang w:val="en-GB" w:eastAsia="en-US"/>
        </w:rPr>
        <w:t>1</w:t>
      </w:r>
      <w:r w:rsidR="00910CFF" w:rsidRPr="00910CFF">
        <w:rPr>
          <w:rStyle w:val="Strong"/>
          <w:rFonts w:eastAsiaTheme="majorEastAsia"/>
          <w:color w:val="222222"/>
          <w:spacing w:val="15"/>
          <w:bdr w:val="none" w:sz="0" w:space="0" w:color="auto" w:frame="1"/>
          <w:lang w:val="en-GB" w:eastAsia="en-US"/>
        </w:rPr>
        <w:t>3</w:t>
      </w:r>
      <w:r w:rsidRPr="00910CFF">
        <w:rPr>
          <w:rStyle w:val="Strong"/>
          <w:rFonts w:eastAsiaTheme="majorEastAsia"/>
          <w:color w:val="222222"/>
          <w:spacing w:val="15"/>
          <w:bdr w:val="none" w:sz="0" w:space="0" w:color="auto" w:frame="1"/>
          <w:lang w:val="en-GB" w:eastAsia="en-US"/>
        </w:rPr>
        <w:t>. Processing of personal data</w:t>
      </w:r>
    </w:p>
    <w:p w14:paraId="24CBA43B" w14:textId="1E3E58DC" w:rsidR="002253CF" w:rsidRPr="002253CF" w:rsidRDefault="002253CF" w:rsidP="00AC1D70">
      <w:pPr>
        <w:spacing w:before="120" w:after="120" w:line="240" w:lineRule="auto"/>
        <w:jc w:val="both"/>
        <w:rPr>
          <w:rFonts w:ascii="Times New Roman" w:hAnsi="Times New Roman"/>
          <w:sz w:val="24"/>
          <w:szCs w:val="24"/>
          <w:lang w:val="en-US"/>
        </w:rPr>
      </w:pPr>
      <w:r w:rsidRPr="002253CF">
        <w:rPr>
          <w:rFonts w:ascii="Times New Roman" w:hAnsi="Times New Roman"/>
          <w:sz w:val="24"/>
          <w:szCs w:val="24"/>
          <w:lang w:val="en-US"/>
        </w:rPr>
        <w:t xml:space="preserve">During initiation and performance of contracts, </w:t>
      </w:r>
      <w:r w:rsidR="00206086" w:rsidRPr="00DF60D8">
        <w:rPr>
          <w:rFonts w:ascii="Times New Roman" w:hAnsi="Times New Roman"/>
          <w:sz w:val="24"/>
          <w:szCs w:val="24"/>
          <w:lang w:val="en-US"/>
        </w:rPr>
        <w:t>CEDA</w:t>
      </w:r>
      <w:r w:rsidRPr="00DF60D8">
        <w:rPr>
          <w:rFonts w:ascii="Times New Roman" w:hAnsi="Times New Roman"/>
          <w:sz w:val="24"/>
          <w:szCs w:val="24"/>
          <w:lang w:val="en-US"/>
        </w:rPr>
        <w:t xml:space="preserve"> may process</w:t>
      </w:r>
      <w:r w:rsidRPr="002253CF">
        <w:rPr>
          <w:rFonts w:ascii="Times New Roman" w:hAnsi="Times New Roman"/>
          <w:sz w:val="24"/>
          <w:szCs w:val="24"/>
          <w:lang w:val="en-US"/>
        </w:rPr>
        <w:t xml:space="preserve"> personal data of </w:t>
      </w:r>
      <w:r w:rsidR="00910CFF" w:rsidRPr="002253CF">
        <w:rPr>
          <w:rFonts w:ascii="Times New Roman" w:hAnsi="Times New Roman"/>
          <w:sz w:val="24"/>
          <w:szCs w:val="24"/>
          <w:lang w:val="en-US"/>
        </w:rPr>
        <w:t>natural persons</w:t>
      </w:r>
      <w:r>
        <w:rPr>
          <w:rFonts w:ascii="Times New Roman" w:hAnsi="Times New Roman"/>
          <w:sz w:val="24"/>
          <w:szCs w:val="24"/>
          <w:lang w:val="en-US"/>
        </w:rPr>
        <w:t xml:space="preserve"> </w:t>
      </w:r>
      <w:r w:rsidRPr="002253CF">
        <w:rPr>
          <w:rFonts w:ascii="Times New Roman" w:hAnsi="Times New Roman"/>
          <w:sz w:val="24"/>
          <w:szCs w:val="24"/>
          <w:lang w:val="en-US"/>
        </w:rPr>
        <w:t>that are collected</w:t>
      </w:r>
      <w:r w:rsidR="00206086">
        <w:rPr>
          <w:rFonts w:ascii="Times New Roman" w:hAnsi="Times New Roman"/>
          <w:sz w:val="24"/>
          <w:szCs w:val="24"/>
          <w:lang w:val="en-US"/>
        </w:rPr>
        <w:t>,</w:t>
      </w:r>
      <w:r w:rsidRPr="002253CF">
        <w:rPr>
          <w:rFonts w:ascii="Times New Roman" w:hAnsi="Times New Roman"/>
          <w:sz w:val="24"/>
          <w:szCs w:val="24"/>
          <w:lang w:val="en-US"/>
        </w:rPr>
        <w:t xml:space="preserve"> or transferred</w:t>
      </w:r>
      <w:r w:rsidR="00206086">
        <w:rPr>
          <w:rFonts w:ascii="Times New Roman" w:hAnsi="Times New Roman"/>
          <w:sz w:val="24"/>
          <w:szCs w:val="24"/>
          <w:lang w:val="en-US"/>
        </w:rPr>
        <w:t>,</w:t>
      </w:r>
      <w:r w:rsidRPr="002253CF">
        <w:rPr>
          <w:rFonts w:ascii="Times New Roman" w:hAnsi="Times New Roman"/>
          <w:sz w:val="24"/>
          <w:szCs w:val="24"/>
          <w:lang w:val="en-US"/>
        </w:rPr>
        <w:t xml:space="preserve"> or disclosed to </w:t>
      </w:r>
      <w:r w:rsidR="00206086">
        <w:rPr>
          <w:rFonts w:ascii="Times New Roman" w:hAnsi="Times New Roman"/>
          <w:sz w:val="24"/>
          <w:szCs w:val="24"/>
          <w:lang w:val="en-US"/>
        </w:rPr>
        <w:t>CEDA</w:t>
      </w:r>
      <w:r w:rsidRPr="002253CF">
        <w:rPr>
          <w:rFonts w:ascii="Times New Roman" w:hAnsi="Times New Roman"/>
          <w:sz w:val="24"/>
          <w:szCs w:val="24"/>
          <w:lang w:val="en-US"/>
        </w:rPr>
        <w:t xml:space="preserve"> by prospective contractors or third parties</w:t>
      </w:r>
      <w:r>
        <w:rPr>
          <w:rFonts w:ascii="Times New Roman" w:hAnsi="Times New Roman"/>
          <w:sz w:val="24"/>
          <w:szCs w:val="24"/>
          <w:lang w:val="en-US"/>
        </w:rPr>
        <w:t xml:space="preserve"> </w:t>
      </w:r>
      <w:r w:rsidRPr="002253CF">
        <w:rPr>
          <w:rFonts w:ascii="Times New Roman" w:hAnsi="Times New Roman"/>
          <w:sz w:val="24"/>
          <w:szCs w:val="24"/>
          <w:lang w:val="en-US"/>
        </w:rPr>
        <w:t xml:space="preserve">under their instruction, e.g., </w:t>
      </w:r>
      <w:r>
        <w:rPr>
          <w:rFonts w:ascii="Times New Roman" w:hAnsi="Times New Roman"/>
          <w:sz w:val="24"/>
          <w:szCs w:val="24"/>
          <w:lang w:val="en-US"/>
        </w:rPr>
        <w:t xml:space="preserve">personal data of </w:t>
      </w:r>
      <w:r w:rsidRPr="002253CF">
        <w:rPr>
          <w:rFonts w:ascii="Times New Roman" w:hAnsi="Times New Roman"/>
          <w:sz w:val="24"/>
          <w:szCs w:val="24"/>
          <w:lang w:val="en-US"/>
        </w:rPr>
        <w:t xml:space="preserve">employees, legal representatives, </w:t>
      </w:r>
      <w:r w:rsidR="008756A6" w:rsidRPr="002253CF">
        <w:rPr>
          <w:rFonts w:ascii="Times New Roman" w:hAnsi="Times New Roman"/>
          <w:sz w:val="24"/>
          <w:szCs w:val="24"/>
          <w:lang w:val="en-US"/>
        </w:rPr>
        <w:t>agents,</w:t>
      </w:r>
      <w:r w:rsidRPr="002253CF">
        <w:rPr>
          <w:rFonts w:ascii="Times New Roman" w:hAnsi="Times New Roman"/>
          <w:sz w:val="24"/>
          <w:szCs w:val="24"/>
          <w:lang w:val="en-US"/>
        </w:rPr>
        <w:t xml:space="preserve"> or other partners of the prospective contractors or such third parties.</w:t>
      </w:r>
    </w:p>
    <w:p w14:paraId="336832EB" w14:textId="3D7A4FDF" w:rsidR="002253CF" w:rsidRPr="002253CF" w:rsidRDefault="002253CF" w:rsidP="00AC1D70">
      <w:pPr>
        <w:spacing w:before="120" w:after="120" w:line="240" w:lineRule="auto"/>
        <w:jc w:val="both"/>
        <w:rPr>
          <w:rFonts w:ascii="Times New Roman" w:hAnsi="Times New Roman"/>
          <w:sz w:val="24"/>
          <w:szCs w:val="24"/>
          <w:lang w:val="en-US"/>
        </w:rPr>
      </w:pPr>
      <w:r w:rsidRPr="002253CF">
        <w:rPr>
          <w:rFonts w:ascii="Times New Roman" w:hAnsi="Times New Roman"/>
          <w:sz w:val="24"/>
          <w:szCs w:val="24"/>
          <w:lang w:val="en-US"/>
        </w:rPr>
        <w:t xml:space="preserve">By </w:t>
      </w:r>
      <w:r w:rsidRPr="00047AAF">
        <w:rPr>
          <w:rFonts w:ascii="Times New Roman" w:hAnsi="Times New Roman"/>
          <w:sz w:val="24"/>
          <w:szCs w:val="24"/>
          <w:lang w:val="en-US"/>
        </w:rPr>
        <w:t xml:space="preserve">submitting information to </w:t>
      </w:r>
      <w:r w:rsidR="00206086" w:rsidRPr="00047AAF">
        <w:rPr>
          <w:rFonts w:ascii="Times New Roman" w:hAnsi="Times New Roman"/>
          <w:sz w:val="24"/>
          <w:szCs w:val="24"/>
          <w:lang w:val="en-US"/>
        </w:rPr>
        <w:t>CEDA</w:t>
      </w:r>
      <w:r w:rsidRPr="00047AAF">
        <w:rPr>
          <w:rFonts w:ascii="Times New Roman" w:hAnsi="Times New Roman"/>
          <w:sz w:val="24"/>
          <w:szCs w:val="24"/>
          <w:lang w:val="en-US"/>
        </w:rPr>
        <w:t>,</w:t>
      </w:r>
      <w:r w:rsidRPr="002253CF">
        <w:rPr>
          <w:rFonts w:ascii="Times New Roman" w:hAnsi="Times New Roman"/>
          <w:sz w:val="24"/>
          <w:szCs w:val="24"/>
          <w:lang w:val="en-US"/>
        </w:rPr>
        <w:t xml:space="preserve"> you, as a prospective contractor, acknowledge:</w:t>
      </w:r>
    </w:p>
    <w:p w14:paraId="31AE47A0" w14:textId="5EE6AFFD" w:rsidR="002253CF" w:rsidRPr="00047AAF" w:rsidRDefault="002253CF" w:rsidP="00AC1D70">
      <w:pPr>
        <w:pStyle w:val="ListParagraph"/>
        <w:numPr>
          <w:ilvl w:val="0"/>
          <w:numId w:val="16"/>
        </w:numPr>
        <w:spacing w:before="120" w:after="120" w:line="240" w:lineRule="auto"/>
        <w:jc w:val="both"/>
        <w:rPr>
          <w:rFonts w:ascii="Times New Roman" w:hAnsi="Times New Roman"/>
          <w:sz w:val="24"/>
          <w:szCs w:val="24"/>
          <w:lang w:val="en-US"/>
        </w:rPr>
      </w:pPr>
      <w:r w:rsidRPr="00DF60D8">
        <w:rPr>
          <w:rFonts w:ascii="Times New Roman" w:hAnsi="Times New Roman"/>
          <w:sz w:val="24"/>
          <w:szCs w:val="24"/>
          <w:lang w:val="en-US"/>
        </w:rPr>
        <w:t xml:space="preserve">to have taken note of ADA’s Privacy Notice (’ADA </w:t>
      </w:r>
      <w:r w:rsidRPr="00047AAF">
        <w:rPr>
          <w:rFonts w:ascii="Times New Roman" w:hAnsi="Times New Roman"/>
          <w:sz w:val="24"/>
          <w:szCs w:val="24"/>
          <w:lang w:val="en-US"/>
        </w:rPr>
        <w:t>Privacy Notice’)</w:t>
      </w:r>
      <w:r w:rsidR="00DF60D8" w:rsidRPr="00047AAF">
        <w:rPr>
          <w:rStyle w:val="FootnoteReference"/>
          <w:rFonts w:ascii="Times New Roman" w:hAnsi="Times New Roman"/>
          <w:sz w:val="24"/>
          <w:szCs w:val="24"/>
          <w:lang w:val="en-US"/>
        </w:rPr>
        <w:footnoteReference w:id="2"/>
      </w:r>
    </w:p>
    <w:p w14:paraId="197976BC" w14:textId="4898635E" w:rsidR="002253CF" w:rsidRPr="00DF60D8" w:rsidRDefault="002253CF" w:rsidP="00AC1D70">
      <w:pPr>
        <w:pStyle w:val="ListParagraph"/>
        <w:numPr>
          <w:ilvl w:val="0"/>
          <w:numId w:val="16"/>
        </w:numPr>
        <w:spacing w:before="120" w:after="120" w:line="240" w:lineRule="auto"/>
        <w:jc w:val="both"/>
        <w:rPr>
          <w:rFonts w:ascii="Times New Roman" w:hAnsi="Times New Roman"/>
          <w:sz w:val="24"/>
          <w:szCs w:val="24"/>
          <w:lang w:val="en-US"/>
        </w:rPr>
      </w:pPr>
      <w:r w:rsidRPr="00DF60D8">
        <w:rPr>
          <w:rFonts w:ascii="Times New Roman" w:hAnsi="Times New Roman"/>
          <w:sz w:val="24"/>
          <w:szCs w:val="24"/>
          <w:lang w:val="en-US"/>
        </w:rPr>
        <w:t>to ensure that each direct or indirect transfer or disclosure of personal data to ADA during the initiation or performance of a contract is lawful pursuant to applicable data protection law;</w:t>
      </w:r>
    </w:p>
    <w:p w14:paraId="097DEE51" w14:textId="10FF784F" w:rsidR="002253CF" w:rsidRPr="00DF60D8" w:rsidRDefault="002253CF" w:rsidP="00AC1D70">
      <w:pPr>
        <w:pStyle w:val="ListParagraph"/>
        <w:numPr>
          <w:ilvl w:val="0"/>
          <w:numId w:val="16"/>
        </w:numPr>
        <w:spacing w:before="120" w:after="120" w:line="240" w:lineRule="auto"/>
        <w:jc w:val="both"/>
        <w:rPr>
          <w:rFonts w:ascii="Times New Roman" w:hAnsi="Times New Roman"/>
          <w:sz w:val="24"/>
          <w:szCs w:val="24"/>
          <w:lang w:val="en-US"/>
        </w:rPr>
      </w:pPr>
      <w:r w:rsidRPr="00DF60D8">
        <w:rPr>
          <w:rFonts w:ascii="Times New Roman" w:hAnsi="Times New Roman"/>
          <w:sz w:val="24"/>
          <w:szCs w:val="24"/>
          <w:lang w:val="en-US"/>
        </w:rPr>
        <w:t xml:space="preserve">to ensure that all persons, whose personal data are transferred or disclosed to ADA, were promptly and demonstrably provided the ADA Privacy Notice; and </w:t>
      </w:r>
    </w:p>
    <w:p w14:paraId="323AA41C" w14:textId="65F9B2B5" w:rsidR="002253CF" w:rsidRPr="00DF60D8" w:rsidRDefault="002253CF" w:rsidP="00AC1D70">
      <w:pPr>
        <w:pStyle w:val="ListParagraph"/>
        <w:numPr>
          <w:ilvl w:val="0"/>
          <w:numId w:val="16"/>
        </w:numPr>
        <w:spacing w:before="120" w:after="120" w:line="240" w:lineRule="auto"/>
        <w:jc w:val="both"/>
        <w:rPr>
          <w:rFonts w:ascii="Times New Roman" w:hAnsi="Times New Roman"/>
          <w:sz w:val="24"/>
          <w:szCs w:val="24"/>
          <w:lang w:val="en-US"/>
        </w:rPr>
      </w:pPr>
      <w:r w:rsidRPr="00DF60D8">
        <w:rPr>
          <w:rFonts w:ascii="Times New Roman" w:hAnsi="Times New Roman"/>
          <w:sz w:val="24"/>
          <w:szCs w:val="24"/>
          <w:lang w:val="en-US"/>
        </w:rPr>
        <w:t>that</w:t>
      </w:r>
      <w:r w:rsidR="00F47018">
        <w:rPr>
          <w:rFonts w:ascii="Times New Roman" w:hAnsi="Times New Roman"/>
          <w:sz w:val="24"/>
          <w:szCs w:val="24"/>
          <w:lang w:val="en-US"/>
        </w:rPr>
        <w:t>,</w:t>
      </w:r>
      <w:r w:rsidRPr="00DF60D8">
        <w:rPr>
          <w:rFonts w:ascii="Times New Roman" w:hAnsi="Times New Roman"/>
          <w:sz w:val="24"/>
          <w:szCs w:val="24"/>
          <w:lang w:val="en-US"/>
        </w:rPr>
        <w:t xml:space="preserve"> if a contract is concluded and in accordance with its terms, </w:t>
      </w:r>
      <w:r w:rsidR="00DF60D8" w:rsidRPr="00DF60D8">
        <w:rPr>
          <w:rFonts w:ascii="Times New Roman" w:hAnsi="Times New Roman"/>
          <w:sz w:val="24"/>
          <w:szCs w:val="24"/>
          <w:lang w:val="en-US"/>
        </w:rPr>
        <w:t>CE</w:t>
      </w:r>
      <w:r w:rsidRPr="00DF60D8">
        <w:rPr>
          <w:rFonts w:ascii="Times New Roman" w:hAnsi="Times New Roman"/>
          <w:sz w:val="24"/>
          <w:szCs w:val="24"/>
          <w:lang w:val="en-US"/>
        </w:rPr>
        <w:t>DA</w:t>
      </w:r>
      <w:r w:rsidR="00DF60D8" w:rsidRPr="00DF60D8">
        <w:rPr>
          <w:rFonts w:ascii="Times New Roman" w:hAnsi="Times New Roman"/>
          <w:sz w:val="24"/>
          <w:szCs w:val="24"/>
          <w:lang w:val="en-US"/>
        </w:rPr>
        <w:t xml:space="preserve"> may</w:t>
      </w:r>
      <w:r w:rsidRPr="00DF60D8">
        <w:rPr>
          <w:rFonts w:ascii="Times New Roman" w:hAnsi="Times New Roman"/>
          <w:sz w:val="24"/>
          <w:szCs w:val="24"/>
          <w:lang w:val="en-US"/>
        </w:rPr>
        <w:t xml:space="preserve"> publish, in particular on </w:t>
      </w:r>
      <w:r w:rsidR="00DF60D8" w:rsidRPr="00DF60D8">
        <w:rPr>
          <w:rFonts w:ascii="Times New Roman" w:hAnsi="Times New Roman"/>
          <w:sz w:val="24"/>
          <w:szCs w:val="24"/>
          <w:lang w:val="en-US"/>
        </w:rPr>
        <w:t>CEDA’s</w:t>
      </w:r>
      <w:r w:rsidRPr="00DF60D8">
        <w:rPr>
          <w:rFonts w:ascii="Times New Roman" w:hAnsi="Times New Roman"/>
          <w:sz w:val="24"/>
          <w:szCs w:val="24"/>
          <w:lang w:val="en-US"/>
        </w:rPr>
        <w:t xml:space="preserve"> website, information about the contract and the contracting parties.</w:t>
      </w:r>
    </w:p>
    <w:p w14:paraId="163192B1" w14:textId="0C6D9928" w:rsidR="00933481" w:rsidRDefault="00933481" w:rsidP="00AC1D70">
      <w:pPr>
        <w:pStyle w:val="Heading4"/>
        <w:shd w:val="clear" w:color="auto" w:fill="FFFFFF"/>
        <w:spacing w:before="0"/>
        <w:jc w:val="both"/>
        <w:textAlignment w:val="baseline"/>
        <w:rPr>
          <w:rStyle w:val="Strong"/>
          <w:rFonts w:ascii="Times New Roman" w:hAnsi="Times New Roman" w:cs="Times New Roman"/>
          <w:caps/>
          <w:color w:val="222222"/>
          <w:spacing w:val="15"/>
          <w:bdr w:val="none" w:sz="0" w:space="0" w:color="auto" w:frame="1"/>
        </w:rPr>
      </w:pPr>
      <w:r w:rsidRPr="009963D5">
        <w:rPr>
          <w:rStyle w:val="Strong"/>
          <w:rFonts w:ascii="Times New Roman" w:hAnsi="Times New Roman" w:cs="Times New Roman"/>
          <w:caps/>
          <w:color w:val="222222"/>
          <w:spacing w:val="15"/>
          <w:bdr w:val="none" w:sz="0" w:space="0" w:color="auto" w:frame="1"/>
        </w:rPr>
        <w:t>ANNEX</w:t>
      </w:r>
      <w:r w:rsidR="00165788">
        <w:rPr>
          <w:rStyle w:val="Strong"/>
          <w:rFonts w:ascii="Times New Roman" w:hAnsi="Times New Roman" w:cs="Times New Roman"/>
          <w:caps/>
          <w:color w:val="222222"/>
          <w:spacing w:val="15"/>
          <w:bdr w:val="none" w:sz="0" w:space="0" w:color="auto" w:frame="1"/>
        </w:rPr>
        <w:t xml:space="preserve">ES </w:t>
      </w:r>
      <w:r w:rsidRPr="009963D5">
        <w:rPr>
          <w:rStyle w:val="Strong"/>
          <w:rFonts w:ascii="Times New Roman" w:hAnsi="Times New Roman" w:cs="Times New Roman"/>
          <w:caps/>
          <w:color w:val="222222"/>
          <w:spacing w:val="15"/>
          <w:bdr w:val="none" w:sz="0" w:space="0" w:color="auto" w:frame="1"/>
        </w:rPr>
        <w:t>– REFERENCES</w:t>
      </w:r>
    </w:p>
    <w:p w14:paraId="3F3BE221" w14:textId="77777777" w:rsidR="00F51882" w:rsidRPr="00F51882" w:rsidRDefault="00F51882" w:rsidP="00AC1D70">
      <w:pPr>
        <w:jc w:val="both"/>
        <w:rPr>
          <w:lang w:val="ro-RO" w:eastAsia="ro-RO"/>
        </w:rPr>
      </w:pPr>
    </w:p>
    <w:p w14:paraId="06D5425B" w14:textId="4F1937F4" w:rsidR="00933481" w:rsidRPr="00F51882" w:rsidRDefault="00EF4017" w:rsidP="00AC1D70">
      <w:pPr>
        <w:pStyle w:val="ListParagraph"/>
        <w:numPr>
          <w:ilvl w:val="0"/>
          <w:numId w:val="10"/>
        </w:numPr>
        <w:shd w:val="clear" w:color="auto" w:fill="FFFFFF"/>
        <w:spacing w:line="240" w:lineRule="auto"/>
        <w:jc w:val="both"/>
        <w:textAlignment w:val="baseline"/>
        <w:rPr>
          <w:rFonts w:ascii="Times New Roman" w:hAnsi="Times New Roman"/>
          <w:sz w:val="24"/>
          <w:szCs w:val="24"/>
        </w:rPr>
      </w:pPr>
      <w:hyperlink r:id="rId13" w:tgtFrame="_blank" w:history="1">
        <w:r w:rsidR="00933481" w:rsidRPr="00F51882">
          <w:rPr>
            <w:rStyle w:val="Hyperlink"/>
            <w:rFonts w:ascii="Times New Roman" w:hAnsi="Times New Roman"/>
            <w:b/>
            <w:bCs/>
            <w:color w:val="auto"/>
            <w:sz w:val="24"/>
            <w:szCs w:val="24"/>
            <w:u w:val="none"/>
            <w:bdr w:val="none" w:sz="0" w:space="0" w:color="auto" w:frame="1"/>
          </w:rPr>
          <w:t>ADA Guidelines for Programme and Project Evaluations</w:t>
        </w:r>
      </w:hyperlink>
      <w:r w:rsidR="000C3E99" w:rsidRPr="00F51882">
        <w:rPr>
          <w:rStyle w:val="Hyperlink"/>
          <w:rFonts w:ascii="Times New Roman" w:hAnsi="Times New Roman"/>
          <w:b/>
          <w:bCs/>
          <w:color w:val="auto"/>
          <w:sz w:val="24"/>
          <w:szCs w:val="24"/>
          <w:u w:val="none"/>
          <w:bdr w:val="none" w:sz="0" w:space="0" w:color="auto" w:frame="1"/>
        </w:rPr>
        <w:t xml:space="preserve"> - </w:t>
      </w:r>
      <w:hyperlink r:id="rId14" w:history="1">
        <w:r w:rsidR="000C3E99" w:rsidRPr="00F51882">
          <w:rPr>
            <w:rStyle w:val="Hyperlink"/>
            <w:rFonts w:ascii="Times New Roman" w:hAnsi="Times New Roman"/>
            <w:sz w:val="24"/>
            <w:szCs w:val="24"/>
            <w:bdr w:val="none" w:sz="0" w:space="0" w:color="auto" w:frame="1"/>
          </w:rPr>
          <w:t>https://www.entwicklung.at/fileadmin/user_upload/Dokumente/Evaluierung/Evaluierungs_Leitfaeden/Guidelines_for_Programme_and_Project_Evaluations_ADA_2020.pdf</w:t>
        </w:r>
      </w:hyperlink>
      <w:r w:rsidR="000C3E99" w:rsidRPr="00F51882">
        <w:rPr>
          <w:rStyle w:val="Hyperlink"/>
          <w:rFonts w:ascii="Times New Roman" w:hAnsi="Times New Roman"/>
          <w:color w:val="auto"/>
          <w:sz w:val="24"/>
          <w:szCs w:val="24"/>
          <w:u w:val="none"/>
          <w:bdr w:val="none" w:sz="0" w:space="0" w:color="auto" w:frame="1"/>
        </w:rPr>
        <w:t xml:space="preserve"> </w:t>
      </w:r>
    </w:p>
    <w:p w14:paraId="3E5F5D6C" w14:textId="2C44A465" w:rsidR="00933481" w:rsidRPr="00F51882" w:rsidRDefault="00EF4017" w:rsidP="00AC1D70">
      <w:pPr>
        <w:pStyle w:val="ListParagraph"/>
        <w:numPr>
          <w:ilvl w:val="0"/>
          <w:numId w:val="10"/>
        </w:numPr>
        <w:shd w:val="clear" w:color="auto" w:fill="FFFFFF"/>
        <w:spacing w:line="240" w:lineRule="auto"/>
        <w:jc w:val="both"/>
        <w:textAlignment w:val="baseline"/>
        <w:rPr>
          <w:rFonts w:ascii="Times New Roman" w:hAnsi="Times New Roman"/>
          <w:sz w:val="24"/>
          <w:szCs w:val="24"/>
        </w:rPr>
      </w:pPr>
      <w:hyperlink r:id="rId15" w:tgtFrame="_blank" w:history="1">
        <w:r w:rsidR="00933481" w:rsidRPr="00F51882">
          <w:rPr>
            <w:rStyle w:val="Strong"/>
            <w:rFonts w:ascii="Times New Roman" w:hAnsi="Times New Roman"/>
            <w:sz w:val="24"/>
            <w:szCs w:val="24"/>
            <w:bdr w:val="none" w:sz="0" w:space="0" w:color="auto" w:frame="1"/>
          </w:rPr>
          <w:t>Evaluation policy</w:t>
        </w:r>
      </w:hyperlink>
      <w:r w:rsidR="00B70EF4" w:rsidRPr="00F51882">
        <w:rPr>
          <w:rStyle w:val="Strong"/>
          <w:rFonts w:ascii="Times New Roman" w:hAnsi="Times New Roman"/>
          <w:sz w:val="24"/>
          <w:szCs w:val="24"/>
          <w:bdr w:val="none" w:sz="0" w:space="0" w:color="auto" w:frame="1"/>
        </w:rPr>
        <w:t xml:space="preserve"> - </w:t>
      </w:r>
      <w:hyperlink r:id="rId16" w:history="1">
        <w:r w:rsidR="00B70EF4" w:rsidRPr="00F51882">
          <w:rPr>
            <w:rStyle w:val="Hyperlink"/>
            <w:rFonts w:ascii="Times New Roman" w:hAnsi="Times New Roman"/>
            <w:sz w:val="24"/>
            <w:szCs w:val="24"/>
            <w:bdr w:val="none" w:sz="0" w:space="0" w:color="auto" w:frame="1"/>
          </w:rPr>
          <w:t>https://www.entwicklung.at/fileadmin/user_upload/Dokumente/Evaluierung/Evaluierungs_Leitfaeden/Guidelines_for_Programme_and_Project_Evaluations_ADA_2020.pdf</w:t>
        </w:r>
      </w:hyperlink>
      <w:r w:rsidR="00B70EF4" w:rsidRPr="00F51882">
        <w:rPr>
          <w:rStyle w:val="Strong"/>
          <w:rFonts w:ascii="Times New Roman" w:hAnsi="Times New Roman"/>
          <w:sz w:val="24"/>
          <w:szCs w:val="24"/>
          <w:bdr w:val="none" w:sz="0" w:space="0" w:color="auto" w:frame="1"/>
        </w:rPr>
        <w:t xml:space="preserve"> </w:t>
      </w:r>
      <w:r w:rsidR="006C3BAF">
        <w:rPr>
          <w:rStyle w:val="Strong"/>
          <w:rFonts w:ascii="Times New Roman" w:hAnsi="Times New Roman"/>
          <w:sz w:val="24"/>
          <w:szCs w:val="24"/>
          <w:bdr w:val="none" w:sz="0" w:space="0" w:color="auto" w:frame="1"/>
        </w:rPr>
        <w:br/>
      </w:r>
      <w:hyperlink r:id="rId17" w:history="1">
        <w:r w:rsidR="00B70EF4" w:rsidRPr="00F51882">
          <w:rPr>
            <w:rStyle w:val="Hyperlink"/>
            <w:rFonts w:ascii="Times New Roman" w:hAnsi="Times New Roman"/>
            <w:sz w:val="24"/>
            <w:szCs w:val="24"/>
            <w:bdr w:val="none" w:sz="0" w:space="0" w:color="auto" w:frame="1"/>
          </w:rPr>
          <w:t>https://www.entwicklung.at/fileadmin/user_upload/Dokumente/Evaluierung/Englisch/Evaluationpolicy.pdf</w:t>
        </w:r>
      </w:hyperlink>
      <w:r w:rsidR="00B70EF4" w:rsidRPr="00F51882">
        <w:rPr>
          <w:rStyle w:val="Strong"/>
          <w:rFonts w:ascii="Times New Roman" w:hAnsi="Times New Roman"/>
          <w:sz w:val="24"/>
          <w:szCs w:val="24"/>
          <w:bdr w:val="none" w:sz="0" w:space="0" w:color="auto" w:frame="1"/>
        </w:rPr>
        <w:t xml:space="preserve"> </w:t>
      </w:r>
    </w:p>
    <w:p w14:paraId="6B8FD332" w14:textId="7DEF1E8A" w:rsidR="00933481" w:rsidRPr="00F51882" w:rsidRDefault="00EF4017" w:rsidP="00AC1D70">
      <w:pPr>
        <w:pStyle w:val="ListParagraph"/>
        <w:numPr>
          <w:ilvl w:val="0"/>
          <w:numId w:val="10"/>
        </w:numPr>
        <w:shd w:val="clear" w:color="auto" w:fill="FFFFFF"/>
        <w:spacing w:line="240" w:lineRule="auto"/>
        <w:jc w:val="both"/>
        <w:textAlignment w:val="baseline"/>
        <w:rPr>
          <w:rFonts w:ascii="Times New Roman" w:hAnsi="Times New Roman"/>
          <w:color w:val="191919"/>
          <w:sz w:val="24"/>
          <w:szCs w:val="24"/>
        </w:rPr>
      </w:pPr>
      <w:hyperlink r:id="rId18" w:tgtFrame="_blank" w:history="1">
        <w:r w:rsidR="00933481" w:rsidRPr="00F51882">
          <w:rPr>
            <w:rStyle w:val="Hyperlink"/>
            <w:rFonts w:ascii="Times New Roman" w:hAnsi="Times New Roman"/>
            <w:b/>
            <w:bCs/>
            <w:color w:val="222222"/>
            <w:sz w:val="24"/>
            <w:szCs w:val="24"/>
            <w:bdr w:val="none" w:sz="0" w:space="0" w:color="auto" w:frame="1"/>
          </w:rPr>
          <w:t>DAC – Evaluation Criteria: Adapted Definitions and Principles for Use</w:t>
        </w:r>
      </w:hyperlink>
      <w:r w:rsidR="00B70EF4" w:rsidRPr="00F51882">
        <w:rPr>
          <w:rStyle w:val="Hyperlink"/>
          <w:rFonts w:ascii="Times New Roman" w:hAnsi="Times New Roman"/>
          <w:b/>
          <w:bCs/>
          <w:color w:val="222222"/>
          <w:sz w:val="24"/>
          <w:szCs w:val="24"/>
          <w:bdr w:val="none" w:sz="0" w:space="0" w:color="auto" w:frame="1"/>
        </w:rPr>
        <w:t xml:space="preserve"> - </w:t>
      </w:r>
      <w:hyperlink r:id="rId19" w:history="1">
        <w:r w:rsidR="00B70EF4" w:rsidRPr="00F51882">
          <w:rPr>
            <w:rStyle w:val="Hyperlink"/>
            <w:rFonts w:ascii="Times New Roman" w:hAnsi="Times New Roman"/>
            <w:sz w:val="24"/>
            <w:szCs w:val="24"/>
            <w:bdr w:val="none" w:sz="0" w:space="0" w:color="auto" w:frame="1"/>
          </w:rPr>
          <w:t>https://www.oecd.org/officialdocuments/publicdisplaydocumentpdf/?cote=DCD/DAC(2019)58/FINAL&amp;docLanguage=En</w:t>
        </w:r>
      </w:hyperlink>
      <w:r w:rsidR="00B70EF4" w:rsidRPr="00F51882">
        <w:rPr>
          <w:rStyle w:val="Hyperlink"/>
          <w:rFonts w:ascii="Times New Roman" w:hAnsi="Times New Roman"/>
          <w:color w:val="222222"/>
          <w:sz w:val="24"/>
          <w:szCs w:val="24"/>
          <w:bdr w:val="none" w:sz="0" w:space="0" w:color="auto" w:frame="1"/>
        </w:rPr>
        <w:t xml:space="preserve"> </w:t>
      </w:r>
    </w:p>
    <w:p w14:paraId="0925B93B" w14:textId="427227A7" w:rsidR="00933481" w:rsidRPr="00F51882" w:rsidRDefault="00456D38" w:rsidP="00AC1D70">
      <w:pPr>
        <w:pStyle w:val="ListParagraph"/>
        <w:numPr>
          <w:ilvl w:val="0"/>
          <w:numId w:val="10"/>
        </w:numPr>
        <w:shd w:val="clear" w:color="auto" w:fill="FFFFFF"/>
        <w:spacing w:line="240" w:lineRule="auto"/>
        <w:jc w:val="both"/>
        <w:textAlignment w:val="baseline"/>
        <w:rPr>
          <w:rFonts w:ascii="Times New Roman" w:hAnsi="Times New Roman"/>
          <w:color w:val="191919"/>
          <w:sz w:val="24"/>
          <w:szCs w:val="24"/>
        </w:rPr>
      </w:pPr>
      <w:r>
        <w:rPr>
          <w:rStyle w:val="Strong"/>
          <w:rFonts w:ascii="Times New Roman" w:hAnsi="Times New Roman"/>
          <w:color w:val="191919"/>
          <w:sz w:val="24"/>
          <w:szCs w:val="24"/>
          <w:bdr w:val="none" w:sz="0" w:space="0" w:color="auto" w:frame="1"/>
        </w:rPr>
        <w:t xml:space="preserve">REVOC II </w:t>
      </w:r>
      <w:proofErr w:type="spellStart"/>
      <w:r w:rsidR="00933481" w:rsidRPr="00F51882">
        <w:rPr>
          <w:rStyle w:val="Strong"/>
          <w:rFonts w:ascii="Times New Roman" w:hAnsi="Times New Roman"/>
          <w:color w:val="191919"/>
          <w:sz w:val="24"/>
          <w:szCs w:val="24"/>
          <w:bdr w:val="none" w:sz="0" w:space="0" w:color="auto" w:frame="1"/>
        </w:rPr>
        <w:t>Logframe</w:t>
      </w:r>
      <w:proofErr w:type="spellEnd"/>
      <w:r w:rsidR="00B1456B">
        <w:rPr>
          <w:rStyle w:val="Strong"/>
          <w:rFonts w:ascii="Times New Roman" w:hAnsi="Times New Roman"/>
          <w:color w:val="191919"/>
          <w:sz w:val="24"/>
          <w:szCs w:val="24"/>
          <w:bdr w:val="none" w:sz="0" w:space="0" w:color="auto" w:frame="1"/>
        </w:rPr>
        <w:t>/results</w:t>
      </w:r>
      <w:r w:rsidR="00933481" w:rsidRPr="00F51882">
        <w:rPr>
          <w:rStyle w:val="Strong"/>
          <w:rFonts w:ascii="Times New Roman" w:hAnsi="Times New Roman"/>
          <w:color w:val="191919"/>
          <w:sz w:val="24"/>
          <w:szCs w:val="24"/>
          <w:bdr w:val="none" w:sz="0" w:space="0" w:color="auto" w:frame="1"/>
        </w:rPr>
        <w:t xml:space="preserve"> Matrix</w:t>
      </w:r>
      <w:r w:rsidR="00165788">
        <w:rPr>
          <w:rStyle w:val="Strong"/>
          <w:rFonts w:ascii="Times New Roman" w:hAnsi="Times New Roman"/>
          <w:color w:val="191919"/>
          <w:sz w:val="24"/>
          <w:szCs w:val="24"/>
          <w:bdr w:val="none" w:sz="0" w:space="0" w:color="auto" w:frame="1"/>
        </w:rPr>
        <w:t xml:space="preserve"> </w:t>
      </w:r>
    </w:p>
    <w:p w14:paraId="0A392915" w14:textId="19EF0D74" w:rsidR="00910CFF" w:rsidRDefault="00910CFF" w:rsidP="00AC1D70">
      <w:pPr>
        <w:spacing w:after="160" w:line="259" w:lineRule="auto"/>
        <w:jc w:val="both"/>
        <w:rPr>
          <w:rFonts w:ascii="Times New Roman" w:hAnsi="Times New Roman"/>
          <w:b/>
          <w:sz w:val="24"/>
          <w:szCs w:val="24"/>
        </w:rPr>
      </w:pPr>
    </w:p>
    <w:p w14:paraId="3946DDB2" w14:textId="77777777" w:rsidR="00C55013" w:rsidRPr="009963D5" w:rsidRDefault="00C55013" w:rsidP="00AC1D70">
      <w:pPr>
        <w:spacing w:line="240" w:lineRule="auto"/>
        <w:jc w:val="both"/>
        <w:rPr>
          <w:rFonts w:ascii="Times New Roman" w:hAnsi="Times New Roman"/>
          <w:b/>
          <w:sz w:val="24"/>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931"/>
        <w:gridCol w:w="2134"/>
        <w:gridCol w:w="2130"/>
      </w:tblGrid>
      <w:tr w:rsidR="00BF0099" w:rsidRPr="009963D5" w14:paraId="2C930160" w14:textId="77777777" w:rsidTr="00C55013">
        <w:trPr>
          <w:trHeight w:val="261"/>
        </w:trPr>
        <w:tc>
          <w:tcPr>
            <w:tcW w:w="1134" w:type="pct"/>
            <w:shd w:val="clear" w:color="auto" w:fill="BFBFBF"/>
          </w:tcPr>
          <w:p w14:paraId="4DE9BC4E" w14:textId="77777777" w:rsidR="00C55013" w:rsidRPr="009963D5" w:rsidRDefault="00C55013" w:rsidP="00AC1D70">
            <w:pPr>
              <w:spacing w:line="240" w:lineRule="auto"/>
              <w:jc w:val="both"/>
              <w:rPr>
                <w:rFonts w:ascii="Times New Roman" w:hAnsi="Times New Roman"/>
                <w:b/>
                <w:sz w:val="24"/>
                <w:szCs w:val="24"/>
              </w:rPr>
            </w:pPr>
            <w:r w:rsidRPr="009963D5">
              <w:rPr>
                <w:rFonts w:ascii="Times New Roman" w:hAnsi="Times New Roman"/>
                <w:b/>
                <w:sz w:val="24"/>
                <w:szCs w:val="24"/>
              </w:rPr>
              <w:t>Intervention logic</w:t>
            </w:r>
          </w:p>
        </w:tc>
        <w:tc>
          <w:tcPr>
            <w:tcW w:w="1574" w:type="pct"/>
            <w:shd w:val="clear" w:color="auto" w:fill="BFBFBF"/>
          </w:tcPr>
          <w:p w14:paraId="1AE9E696" w14:textId="77777777" w:rsidR="00C55013" w:rsidRPr="009963D5" w:rsidRDefault="00C55013" w:rsidP="00AC1D70">
            <w:pPr>
              <w:spacing w:line="240" w:lineRule="auto"/>
              <w:jc w:val="both"/>
              <w:rPr>
                <w:rFonts w:ascii="Times New Roman" w:eastAsia="Times New Roman" w:hAnsi="Times New Roman"/>
                <w:b/>
                <w:sz w:val="24"/>
                <w:szCs w:val="24"/>
                <w:lang w:eastAsia="de-DE"/>
              </w:rPr>
            </w:pPr>
            <w:r w:rsidRPr="009963D5">
              <w:rPr>
                <w:rFonts w:ascii="Times New Roman" w:eastAsia="Times New Roman" w:hAnsi="Times New Roman"/>
                <w:b/>
                <w:sz w:val="24"/>
                <w:szCs w:val="24"/>
                <w:lang w:eastAsia="de-DE"/>
              </w:rPr>
              <w:t>Indicators</w:t>
            </w:r>
          </w:p>
          <w:p w14:paraId="1A3FD1B3" w14:textId="77777777" w:rsidR="00C55013" w:rsidRPr="009963D5" w:rsidRDefault="00C55013" w:rsidP="00AC1D70">
            <w:pPr>
              <w:spacing w:line="240" w:lineRule="auto"/>
              <w:jc w:val="both"/>
              <w:rPr>
                <w:rFonts w:ascii="Times New Roman" w:eastAsia="Times New Roman" w:hAnsi="Times New Roman"/>
                <w:b/>
                <w:sz w:val="24"/>
                <w:szCs w:val="24"/>
                <w:lang w:eastAsia="de-DE"/>
              </w:rPr>
            </w:pPr>
            <w:r w:rsidRPr="009963D5">
              <w:rPr>
                <w:rFonts w:ascii="Times New Roman" w:eastAsia="Times New Roman" w:hAnsi="Times New Roman"/>
                <w:b/>
                <w:sz w:val="24"/>
                <w:szCs w:val="24"/>
                <w:lang w:eastAsia="de-DE"/>
              </w:rPr>
              <w:t>Indicate a target value for each indicator</w:t>
            </w:r>
          </w:p>
          <w:p w14:paraId="1D5C8543" w14:textId="77777777" w:rsidR="00C55013" w:rsidRPr="009963D5" w:rsidRDefault="00C55013" w:rsidP="00AC1D70">
            <w:pPr>
              <w:spacing w:line="240" w:lineRule="auto"/>
              <w:jc w:val="both"/>
              <w:rPr>
                <w:rFonts w:ascii="Times New Roman" w:eastAsia="Times New Roman" w:hAnsi="Times New Roman"/>
                <w:b/>
                <w:sz w:val="24"/>
                <w:szCs w:val="24"/>
                <w:lang w:eastAsia="de-DE"/>
              </w:rPr>
            </w:pPr>
          </w:p>
        </w:tc>
        <w:tc>
          <w:tcPr>
            <w:tcW w:w="1147" w:type="pct"/>
            <w:shd w:val="clear" w:color="auto" w:fill="BFBFBF"/>
          </w:tcPr>
          <w:p w14:paraId="01712EE4" w14:textId="77777777" w:rsidR="00C55013" w:rsidRPr="009963D5" w:rsidRDefault="00C55013" w:rsidP="00AC1D70">
            <w:pPr>
              <w:spacing w:line="240" w:lineRule="auto"/>
              <w:jc w:val="both"/>
              <w:rPr>
                <w:rFonts w:ascii="Times New Roman" w:hAnsi="Times New Roman"/>
                <w:b/>
                <w:sz w:val="24"/>
                <w:szCs w:val="24"/>
              </w:rPr>
            </w:pPr>
            <w:r w:rsidRPr="009963D5">
              <w:rPr>
                <w:rFonts w:ascii="Times New Roman" w:hAnsi="Times New Roman"/>
                <w:b/>
                <w:sz w:val="24"/>
                <w:szCs w:val="24"/>
              </w:rPr>
              <w:lastRenderedPageBreak/>
              <w:t>Sources of Verification</w:t>
            </w:r>
          </w:p>
          <w:p w14:paraId="6E20823E" w14:textId="77777777" w:rsidR="00C55013" w:rsidRPr="009963D5" w:rsidRDefault="00C55013" w:rsidP="00AC1D70">
            <w:pPr>
              <w:spacing w:line="240" w:lineRule="auto"/>
              <w:jc w:val="both"/>
              <w:rPr>
                <w:rFonts w:ascii="Times New Roman" w:hAnsi="Times New Roman"/>
                <w:b/>
                <w:sz w:val="24"/>
                <w:szCs w:val="24"/>
              </w:rPr>
            </w:pPr>
            <w:r w:rsidRPr="009963D5">
              <w:rPr>
                <w:rFonts w:ascii="Times New Roman" w:hAnsi="Times New Roman"/>
                <w:b/>
                <w:sz w:val="24"/>
                <w:szCs w:val="24"/>
              </w:rPr>
              <w:lastRenderedPageBreak/>
              <w:t>List the source of verification / information for each indicator</w:t>
            </w:r>
          </w:p>
          <w:p w14:paraId="7031852D" w14:textId="77777777" w:rsidR="00C55013" w:rsidRPr="009963D5" w:rsidRDefault="00C55013" w:rsidP="00AC1D70">
            <w:pPr>
              <w:spacing w:line="240" w:lineRule="auto"/>
              <w:jc w:val="both"/>
              <w:rPr>
                <w:rFonts w:ascii="Times New Roman" w:hAnsi="Times New Roman"/>
                <w:i/>
                <w:sz w:val="24"/>
                <w:szCs w:val="24"/>
              </w:rPr>
            </w:pPr>
          </w:p>
        </w:tc>
        <w:tc>
          <w:tcPr>
            <w:tcW w:w="1145" w:type="pct"/>
            <w:shd w:val="clear" w:color="auto" w:fill="BFBFBF"/>
          </w:tcPr>
          <w:p w14:paraId="36CEF015" w14:textId="77777777" w:rsidR="00C55013" w:rsidRPr="009963D5" w:rsidRDefault="00C55013" w:rsidP="00AC1D70">
            <w:pPr>
              <w:spacing w:line="240" w:lineRule="auto"/>
              <w:jc w:val="both"/>
              <w:rPr>
                <w:rFonts w:ascii="Times New Roman" w:hAnsi="Times New Roman"/>
                <w:b/>
                <w:sz w:val="24"/>
                <w:szCs w:val="24"/>
              </w:rPr>
            </w:pPr>
            <w:r w:rsidRPr="009963D5">
              <w:rPr>
                <w:rFonts w:ascii="Times New Roman" w:hAnsi="Times New Roman"/>
                <w:b/>
                <w:sz w:val="24"/>
                <w:szCs w:val="24"/>
              </w:rPr>
              <w:lastRenderedPageBreak/>
              <w:t>Risks &amp; Assumptions</w:t>
            </w:r>
          </w:p>
          <w:p w14:paraId="3BDD1C49" w14:textId="77777777" w:rsidR="00C55013" w:rsidRPr="009963D5" w:rsidRDefault="00C55013" w:rsidP="00AC1D70">
            <w:pPr>
              <w:spacing w:line="240" w:lineRule="auto"/>
              <w:jc w:val="both"/>
              <w:rPr>
                <w:rFonts w:ascii="Times New Roman" w:hAnsi="Times New Roman"/>
                <w:b/>
                <w:sz w:val="24"/>
                <w:szCs w:val="24"/>
              </w:rPr>
            </w:pPr>
          </w:p>
        </w:tc>
      </w:tr>
      <w:tr w:rsidR="00C55013" w:rsidRPr="009963D5" w14:paraId="24598EDF" w14:textId="77777777" w:rsidTr="00C55013">
        <w:trPr>
          <w:trHeight w:val="1280"/>
        </w:trPr>
        <w:tc>
          <w:tcPr>
            <w:tcW w:w="1134" w:type="pct"/>
            <w:shd w:val="clear" w:color="auto" w:fill="auto"/>
          </w:tcPr>
          <w:p w14:paraId="1EA88616" w14:textId="77777777" w:rsidR="00C55013" w:rsidRPr="009963D5" w:rsidRDefault="00C55013" w:rsidP="00AC1D70">
            <w:pPr>
              <w:spacing w:line="240" w:lineRule="auto"/>
              <w:jc w:val="both"/>
              <w:rPr>
                <w:rFonts w:ascii="Times New Roman" w:hAnsi="Times New Roman"/>
                <w:b/>
                <w:sz w:val="24"/>
                <w:szCs w:val="24"/>
              </w:rPr>
            </w:pPr>
            <w:r w:rsidRPr="009963D5">
              <w:rPr>
                <w:rFonts w:ascii="Times New Roman" w:hAnsi="Times New Roman"/>
                <w:b/>
                <w:sz w:val="24"/>
                <w:szCs w:val="24"/>
              </w:rPr>
              <w:t>Impact</w:t>
            </w:r>
          </w:p>
          <w:p w14:paraId="422CB509" w14:textId="77777777" w:rsidR="00C55013" w:rsidRPr="009963D5" w:rsidRDefault="00C55013" w:rsidP="00AC1D70">
            <w:pPr>
              <w:spacing w:line="240" w:lineRule="auto"/>
              <w:jc w:val="both"/>
              <w:rPr>
                <w:rFonts w:ascii="Times New Roman" w:hAnsi="Times New Roman"/>
                <w:b/>
                <w:sz w:val="24"/>
                <w:szCs w:val="24"/>
              </w:rPr>
            </w:pPr>
            <w:r w:rsidRPr="009963D5">
              <w:rPr>
                <w:rFonts w:ascii="Times New Roman" w:hAnsi="Times New Roman"/>
                <w:b/>
                <w:sz w:val="24"/>
                <w:szCs w:val="24"/>
              </w:rPr>
              <w:t>The career choices of young Moldovans are based on labour market needs and result in increased employment and enhanced labour productivity in the national economy.</w:t>
            </w:r>
          </w:p>
          <w:p w14:paraId="4829F934" w14:textId="77777777" w:rsidR="00C55013" w:rsidRPr="009963D5" w:rsidRDefault="00C55013" w:rsidP="00AC1D70">
            <w:pPr>
              <w:spacing w:line="240" w:lineRule="auto"/>
              <w:jc w:val="both"/>
              <w:rPr>
                <w:rFonts w:ascii="Times New Roman" w:hAnsi="Times New Roman"/>
                <w:b/>
                <w:i/>
                <w:sz w:val="24"/>
                <w:szCs w:val="24"/>
              </w:rPr>
            </w:pPr>
          </w:p>
        </w:tc>
        <w:tc>
          <w:tcPr>
            <w:tcW w:w="1574" w:type="pct"/>
            <w:shd w:val="clear" w:color="auto" w:fill="auto"/>
          </w:tcPr>
          <w:p w14:paraId="0D4A1F0E" w14:textId="20A96D92"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t xml:space="preserve">Contribution to Moldova nationalised SDG target: </w:t>
            </w:r>
          </w:p>
          <w:p w14:paraId="6F96036C" w14:textId="77777777"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t>8.5.2 Unemployment rate, by sex, age and persons with disabilities</w:t>
            </w:r>
          </w:p>
          <w:p w14:paraId="690E2DEF" w14:textId="77777777" w:rsidR="00C55013" w:rsidRPr="009963D5" w:rsidRDefault="00C55013" w:rsidP="00AC1D70">
            <w:pPr>
              <w:spacing w:line="240" w:lineRule="auto"/>
              <w:jc w:val="both"/>
              <w:rPr>
                <w:rFonts w:ascii="Times New Roman" w:hAnsi="Times New Roman"/>
                <w:sz w:val="24"/>
                <w:szCs w:val="24"/>
              </w:rPr>
            </w:pPr>
          </w:p>
          <w:p w14:paraId="600512A6" w14:textId="46F5E470"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t>Ind</w:t>
            </w:r>
            <w:r w:rsidR="00E31E92" w:rsidRPr="009963D5">
              <w:rPr>
                <w:rFonts w:ascii="Times New Roman" w:hAnsi="Times New Roman"/>
                <w:sz w:val="24"/>
                <w:szCs w:val="24"/>
              </w:rPr>
              <w:t xml:space="preserve"> </w:t>
            </w:r>
            <w:r w:rsidRPr="009963D5">
              <w:rPr>
                <w:rFonts w:ascii="Times New Roman" w:hAnsi="Times New Roman"/>
                <w:sz w:val="24"/>
                <w:szCs w:val="24"/>
              </w:rPr>
              <w:t>1: Employed population, 15-34 years old, gender disaggregated:</w:t>
            </w:r>
          </w:p>
          <w:p w14:paraId="3DA94891" w14:textId="77777777" w:rsidR="00C55013" w:rsidRPr="009963D5" w:rsidRDefault="00C55013" w:rsidP="00AC1D70">
            <w:pPr>
              <w:spacing w:line="240" w:lineRule="auto"/>
              <w:jc w:val="both"/>
              <w:rPr>
                <w:rFonts w:ascii="Times New Roman" w:hAnsi="Times New Roman"/>
                <w:sz w:val="24"/>
                <w:szCs w:val="24"/>
                <w:lang w:val="en-US"/>
              </w:rPr>
            </w:pPr>
            <w:r w:rsidRPr="009963D5">
              <w:rPr>
                <w:rFonts w:ascii="Times New Roman" w:hAnsi="Times New Roman"/>
                <w:sz w:val="24"/>
                <w:szCs w:val="24"/>
                <w:lang w:val="en-US"/>
              </w:rPr>
              <w:t>Baseline (2016): 34,25% (total)</w:t>
            </w:r>
          </w:p>
          <w:p w14:paraId="2251A97C" w14:textId="77777777" w:rsidR="00C55013" w:rsidRPr="009963D5" w:rsidRDefault="00C55013" w:rsidP="00AC1D70">
            <w:pPr>
              <w:spacing w:line="240" w:lineRule="auto"/>
              <w:jc w:val="both"/>
              <w:rPr>
                <w:rFonts w:ascii="Times New Roman" w:hAnsi="Times New Roman"/>
                <w:sz w:val="24"/>
                <w:szCs w:val="24"/>
                <w:lang w:val="en-US"/>
              </w:rPr>
            </w:pPr>
            <w:r w:rsidRPr="009963D5">
              <w:rPr>
                <w:rFonts w:ascii="Times New Roman" w:hAnsi="Times New Roman"/>
                <w:sz w:val="24"/>
                <w:szCs w:val="24"/>
                <w:lang w:val="en-US"/>
              </w:rPr>
              <w:t>34,66% (Women)</w:t>
            </w:r>
          </w:p>
          <w:p w14:paraId="31DFC67A" w14:textId="77777777" w:rsidR="00C55013" w:rsidRPr="009963D5" w:rsidRDefault="00C55013" w:rsidP="00AC1D70">
            <w:pPr>
              <w:spacing w:line="240" w:lineRule="auto"/>
              <w:jc w:val="both"/>
              <w:rPr>
                <w:rFonts w:ascii="Times New Roman" w:hAnsi="Times New Roman"/>
                <w:sz w:val="24"/>
                <w:szCs w:val="24"/>
                <w:lang w:val="en-US"/>
              </w:rPr>
            </w:pPr>
            <w:r w:rsidRPr="009963D5">
              <w:rPr>
                <w:rFonts w:ascii="Times New Roman" w:hAnsi="Times New Roman"/>
                <w:sz w:val="24"/>
                <w:szCs w:val="24"/>
                <w:lang w:val="en-US"/>
              </w:rPr>
              <w:t xml:space="preserve">Target value until 2022: </w:t>
            </w:r>
            <w:r w:rsidRPr="009963D5">
              <w:rPr>
                <w:rFonts w:ascii="Times New Roman" w:hAnsi="Times New Roman"/>
                <w:sz w:val="24"/>
                <w:szCs w:val="24"/>
                <w:lang w:val="en-US"/>
              </w:rPr>
              <w:br/>
              <w:t>38,25% (Total)</w:t>
            </w:r>
          </w:p>
          <w:p w14:paraId="70CDF449" w14:textId="77777777" w:rsidR="00C55013" w:rsidRPr="009963D5" w:rsidRDefault="00C55013" w:rsidP="00AC1D70">
            <w:pPr>
              <w:spacing w:line="240" w:lineRule="auto"/>
              <w:jc w:val="both"/>
              <w:rPr>
                <w:rFonts w:ascii="Times New Roman" w:hAnsi="Times New Roman"/>
                <w:sz w:val="24"/>
                <w:szCs w:val="24"/>
                <w:lang w:val="en-US"/>
              </w:rPr>
            </w:pPr>
            <w:r w:rsidRPr="009963D5">
              <w:rPr>
                <w:rFonts w:ascii="Times New Roman" w:hAnsi="Times New Roman"/>
                <w:sz w:val="24"/>
                <w:szCs w:val="24"/>
                <w:lang w:val="en-US"/>
              </w:rPr>
              <w:t>38,66% (Women)</w:t>
            </w:r>
          </w:p>
          <w:p w14:paraId="282176AD" w14:textId="77777777" w:rsidR="00C55013" w:rsidRPr="009963D5" w:rsidRDefault="00C55013" w:rsidP="00AC1D70">
            <w:pPr>
              <w:spacing w:line="240" w:lineRule="auto"/>
              <w:jc w:val="both"/>
              <w:rPr>
                <w:rFonts w:ascii="Times New Roman" w:hAnsi="Times New Roman"/>
                <w:sz w:val="24"/>
                <w:szCs w:val="24"/>
                <w:lang w:val="en-US"/>
              </w:rPr>
            </w:pPr>
          </w:p>
        </w:tc>
        <w:tc>
          <w:tcPr>
            <w:tcW w:w="1147" w:type="pct"/>
            <w:shd w:val="clear" w:color="auto" w:fill="auto"/>
          </w:tcPr>
          <w:p w14:paraId="26D2A2E4" w14:textId="77777777"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t xml:space="preserve">Database of the National Statistic Department </w:t>
            </w:r>
          </w:p>
          <w:p w14:paraId="79BFC8B6" w14:textId="77777777" w:rsidR="00C55013" w:rsidRPr="009963D5" w:rsidRDefault="00C55013" w:rsidP="00AC1D70">
            <w:pPr>
              <w:spacing w:line="240" w:lineRule="auto"/>
              <w:jc w:val="both"/>
              <w:rPr>
                <w:rFonts w:ascii="Times New Roman" w:hAnsi="Times New Roman"/>
                <w:sz w:val="24"/>
                <w:szCs w:val="24"/>
              </w:rPr>
            </w:pPr>
          </w:p>
          <w:p w14:paraId="4D83DDAF" w14:textId="77777777" w:rsidR="00C55013" w:rsidRPr="009963D5" w:rsidRDefault="00C55013" w:rsidP="00AC1D70">
            <w:pPr>
              <w:spacing w:line="240" w:lineRule="auto"/>
              <w:jc w:val="both"/>
              <w:rPr>
                <w:rFonts w:ascii="Times New Roman" w:hAnsi="Times New Roman"/>
                <w:sz w:val="24"/>
                <w:szCs w:val="24"/>
              </w:rPr>
            </w:pPr>
          </w:p>
          <w:p w14:paraId="56DC6E3F" w14:textId="77777777" w:rsidR="00C55013" w:rsidRPr="009963D5" w:rsidRDefault="00C55013" w:rsidP="00AC1D70">
            <w:pPr>
              <w:spacing w:line="240" w:lineRule="auto"/>
              <w:jc w:val="both"/>
              <w:rPr>
                <w:rFonts w:ascii="Times New Roman" w:hAnsi="Times New Roman"/>
                <w:sz w:val="24"/>
                <w:szCs w:val="24"/>
              </w:rPr>
            </w:pPr>
          </w:p>
          <w:p w14:paraId="617E4166" w14:textId="77777777" w:rsidR="00C55013" w:rsidRPr="009963D5" w:rsidRDefault="00C55013" w:rsidP="00AC1D70">
            <w:pPr>
              <w:spacing w:line="240" w:lineRule="auto"/>
              <w:jc w:val="both"/>
              <w:rPr>
                <w:rFonts w:ascii="Times New Roman" w:hAnsi="Times New Roman"/>
                <w:sz w:val="24"/>
                <w:szCs w:val="24"/>
              </w:rPr>
            </w:pPr>
          </w:p>
          <w:p w14:paraId="439FD014" w14:textId="77777777" w:rsidR="00C55013" w:rsidRPr="009963D5" w:rsidRDefault="00C55013" w:rsidP="00AC1D70">
            <w:pPr>
              <w:spacing w:line="240" w:lineRule="auto"/>
              <w:jc w:val="both"/>
              <w:rPr>
                <w:rFonts w:ascii="Times New Roman" w:hAnsi="Times New Roman"/>
                <w:sz w:val="24"/>
                <w:szCs w:val="24"/>
              </w:rPr>
            </w:pPr>
          </w:p>
          <w:p w14:paraId="64FE69ED" w14:textId="77777777" w:rsidR="00C55013" w:rsidRPr="009963D5" w:rsidRDefault="00C55013" w:rsidP="00AC1D70">
            <w:pPr>
              <w:spacing w:line="240" w:lineRule="auto"/>
              <w:jc w:val="both"/>
              <w:rPr>
                <w:rFonts w:ascii="Times New Roman" w:hAnsi="Times New Roman"/>
                <w:sz w:val="24"/>
                <w:szCs w:val="24"/>
              </w:rPr>
            </w:pPr>
          </w:p>
        </w:tc>
        <w:tc>
          <w:tcPr>
            <w:tcW w:w="1145" w:type="pct"/>
            <w:shd w:val="clear" w:color="auto" w:fill="auto"/>
          </w:tcPr>
          <w:p w14:paraId="0F32A110" w14:textId="77777777" w:rsidR="00C55013" w:rsidRPr="009963D5" w:rsidRDefault="00C55013" w:rsidP="00AC1D70">
            <w:pPr>
              <w:spacing w:line="240" w:lineRule="auto"/>
              <w:jc w:val="both"/>
              <w:rPr>
                <w:rFonts w:ascii="Times New Roman" w:hAnsi="Times New Roman"/>
                <w:sz w:val="24"/>
                <w:szCs w:val="24"/>
                <w:highlight w:val="lightGray"/>
              </w:rPr>
            </w:pPr>
          </w:p>
        </w:tc>
      </w:tr>
      <w:tr w:rsidR="00C55013" w:rsidRPr="009963D5" w14:paraId="35EB98C8" w14:textId="77777777" w:rsidTr="00C55013">
        <w:trPr>
          <w:trHeight w:val="1211"/>
        </w:trPr>
        <w:tc>
          <w:tcPr>
            <w:tcW w:w="1134" w:type="pct"/>
            <w:shd w:val="clear" w:color="auto" w:fill="auto"/>
          </w:tcPr>
          <w:p w14:paraId="1ACAD35C" w14:textId="77777777" w:rsidR="00C55013" w:rsidRPr="009963D5" w:rsidRDefault="00C55013" w:rsidP="00AC1D70">
            <w:pPr>
              <w:spacing w:line="240" w:lineRule="auto"/>
              <w:jc w:val="both"/>
              <w:rPr>
                <w:rFonts w:ascii="Times New Roman" w:hAnsi="Times New Roman"/>
                <w:b/>
                <w:sz w:val="24"/>
                <w:szCs w:val="24"/>
              </w:rPr>
            </w:pPr>
            <w:r w:rsidRPr="009963D5">
              <w:rPr>
                <w:rFonts w:ascii="Times New Roman" w:hAnsi="Times New Roman"/>
                <w:b/>
                <w:sz w:val="24"/>
                <w:szCs w:val="24"/>
              </w:rPr>
              <w:t>Outcome</w:t>
            </w:r>
          </w:p>
          <w:p w14:paraId="721B3BCC" w14:textId="77777777" w:rsidR="00C55013" w:rsidRPr="009963D5" w:rsidRDefault="00C55013" w:rsidP="00AC1D70">
            <w:pPr>
              <w:spacing w:line="240" w:lineRule="auto"/>
              <w:jc w:val="both"/>
              <w:rPr>
                <w:rFonts w:ascii="Times New Roman" w:hAnsi="Times New Roman"/>
                <w:b/>
                <w:i/>
                <w:sz w:val="24"/>
                <w:szCs w:val="24"/>
              </w:rPr>
            </w:pPr>
            <w:r w:rsidRPr="009963D5">
              <w:rPr>
                <w:rFonts w:ascii="Times New Roman" w:hAnsi="Times New Roman"/>
                <w:b/>
                <w:sz w:val="24"/>
                <w:szCs w:val="24"/>
              </w:rPr>
              <w:t>Inclusive in-school and out-of-school career guidance (CG) services available to young persons for their social and economic integration.</w:t>
            </w:r>
          </w:p>
        </w:tc>
        <w:tc>
          <w:tcPr>
            <w:tcW w:w="1574" w:type="pct"/>
            <w:shd w:val="clear" w:color="auto" w:fill="auto"/>
          </w:tcPr>
          <w:p w14:paraId="19D1F6F9" w14:textId="75C9EC13"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t>OC Ind</w:t>
            </w:r>
            <w:r w:rsidR="00E31E92" w:rsidRPr="009963D5">
              <w:rPr>
                <w:rFonts w:ascii="Times New Roman" w:hAnsi="Times New Roman"/>
                <w:sz w:val="24"/>
                <w:szCs w:val="24"/>
              </w:rPr>
              <w:t xml:space="preserve"> </w:t>
            </w:r>
            <w:r w:rsidRPr="009963D5">
              <w:rPr>
                <w:rFonts w:ascii="Times New Roman" w:hAnsi="Times New Roman"/>
                <w:sz w:val="24"/>
                <w:szCs w:val="24"/>
              </w:rPr>
              <w:t xml:space="preserve">1: Number of VET institutions teaching labour </w:t>
            </w:r>
            <w:proofErr w:type="gramStart"/>
            <w:r w:rsidRPr="009963D5">
              <w:rPr>
                <w:rFonts w:ascii="Times New Roman" w:hAnsi="Times New Roman"/>
                <w:sz w:val="24"/>
                <w:szCs w:val="24"/>
              </w:rPr>
              <w:t>market</w:t>
            </w:r>
            <w:r w:rsidR="00070A47">
              <w:rPr>
                <w:rFonts w:ascii="Times New Roman" w:hAnsi="Times New Roman"/>
                <w:sz w:val="24"/>
                <w:szCs w:val="24"/>
              </w:rPr>
              <w:t xml:space="preserve"> </w:t>
            </w:r>
            <w:r w:rsidRPr="009963D5">
              <w:rPr>
                <w:rFonts w:ascii="Times New Roman" w:hAnsi="Times New Roman"/>
                <w:sz w:val="24"/>
                <w:szCs w:val="24"/>
              </w:rPr>
              <w:t>oriented</w:t>
            </w:r>
            <w:proofErr w:type="gramEnd"/>
            <w:r w:rsidRPr="009963D5">
              <w:rPr>
                <w:rFonts w:ascii="Times New Roman" w:hAnsi="Times New Roman"/>
                <w:sz w:val="24"/>
                <w:szCs w:val="24"/>
              </w:rPr>
              <w:t xml:space="preserve"> CG to pupils </w:t>
            </w:r>
            <w:r w:rsidRPr="009963D5">
              <w:rPr>
                <w:rFonts w:ascii="Times New Roman" w:hAnsi="Times New Roman"/>
                <w:sz w:val="24"/>
                <w:szCs w:val="24"/>
              </w:rPr>
              <w:br/>
              <w:t>Target value until 2021: 85</w:t>
            </w:r>
            <w:r w:rsidRPr="009963D5">
              <w:rPr>
                <w:rStyle w:val="CommentReference"/>
                <w:rFonts w:ascii="Times New Roman" w:hAnsi="Times New Roman"/>
                <w:sz w:val="24"/>
                <w:szCs w:val="24"/>
                <w:lang w:val="en-US"/>
              </w:rPr>
              <w:br/>
            </w:r>
            <w:r w:rsidRPr="009963D5">
              <w:rPr>
                <w:rFonts w:ascii="Times New Roman" w:hAnsi="Times New Roman"/>
                <w:sz w:val="24"/>
                <w:szCs w:val="24"/>
              </w:rPr>
              <w:t>Baseline: 3</w:t>
            </w:r>
          </w:p>
          <w:p w14:paraId="26FC7DA8" w14:textId="3C371394"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t>OC Ind</w:t>
            </w:r>
            <w:r w:rsidR="00E31E92" w:rsidRPr="009963D5">
              <w:rPr>
                <w:rFonts w:ascii="Times New Roman" w:hAnsi="Times New Roman"/>
                <w:sz w:val="24"/>
                <w:szCs w:val="24"/>
              </w:rPr>
              <w:t xml:space="preserve"> </w:t>
            </w:r>
            <w:r w:rsidRPr="009963D5">
              <w:rPr>
                <w:rFonts w:ascii="Times New Roman" w:hAnsi="Times New Roman"/>
                <w:sz w:val="24"/>
                <w:szCs w:val="24"/>
              </w:rPr>
              <w:t>2: Nr of in-service teacher training providers capable of providing CG</w:t>
            </w:r>
            <w:r w:rsidRPr="009963D5">
              <w:rPr>
                <w:rFonts w:ascii="Times New Roman" w:hAnsi="Times New Roman"/>
                <w:sz w:val="24"/>
                <w:szCs w:val="24"/>
              </w:rPr>
              <w:br/>
              <w:t>Target value until 2021: 7</w:t>
            </w:r>
          </w:p>
          <w:p w14:paraId="3F6D6FA5" w14:textId="77777777"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t xml:space="preserve">Baseline: 0 </w:t>
            </w:r>
          </w:p>
          <w:p w14:paraId="6460F012" w14:textId="55DBCE20"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t>OC Ind</w:t>
            </w:r>
            <w:r w:rsidR="00E31E92" w:rsidRPr="009963D5">
              <w:rPr>
                <w:rFonts w:ascii="Times New Roman" w:hAnsi="Times New Roman"/>
                <w:sz w:val="24"/>
                <w:szCs w:val="24"/>
              </w:rPr>
              <w:t xml:space="preserve"> </w:t>
            </w:r>
            <w:r w:rsidRPr="009963D5">
              <w:rPr>
                <w:rFonts w:ascii="Times New Roman" w:hAnsi="Times New Roman"/>
                <w:sz w:val="24"/>
                <w:szCs w:val="24"/>
              </w:rPr>
              <w:t>3: Nr of local/territorial</w:t>
            </w:r>
            <w:r w:rsidRPr="009963D5">
              <w:rPr>
                <w:rFonts w:ascii="Times New Roman" w:hAnsi="Times New Roman"/>
                <w:sz w:val="24"/>
                <w:szCs w:val="24"/>
                <w:lang w:val="en-US"/>
              </w:rPr>
              <w:t xml:space="preserve"> </w:t>
            </w:r>
            <w:r w:rsidRPr="009963D5">
              <w:rPr>
                <w:rFonts w:ascii="Times New Roman" w:hAnsi="Times New Roman"/>
                <w:sz w:val="24"/>
                <w:szCs w:val="24"/>
              </w:rPr>
              <w:t>CGCs functioning by the end of the project and nr of ANOFM’s territorial subdivisions</w:t>
            </w:r>
            <w:r w:rsidR="00357C05" w:rsidRPr="009963D5">
              <w:rPr>
                <w:rFonts w:ascii="Times New Roman" w:hAnsi="Times New Roman"/>
                <w:sz w:val="24"/>
                <w:szCs w:val="24"/>
              </w:rPr>
              <w:t xml:space="preserve"> p</w:t>
            </w:r>
            <w:r w:rsidRPr="009963D5">
              <w:rPr>
                <w:rFonts w:ascii="Times New Roman" w:hAnsi="Times New Roman"/>
                <w:sz w:val="24"/>
                <w:szCs w:val="24"/>
              </w:rPr>
              <w:t>roviding the career guidance services.</w:t>
            </w:r>
            <w:r w:rsidRPr="009963D5">
              <w:rPr>
                <w:rFonts w:ascii="Times New Roman" w:hAnsi="Times New Roman"/>
                <w:sz w:val="24"/>
                <w:szCs w:val="24"/>
              </w:rPr>
              <w:br/>
              <w:t>Baseline: 3</w:t>
            </w:r>
          </w:p>
          <w:p w14:paraId="75E6C84A" w14:textId="48BA3CB3"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t>Target value until 2022: 3 CGCs and 32 ANOFM’s territorial subdivisions (35 ANOFM’s territorial subdivisions)</w:t>
            </w:r>
          </w:p>
          <w:p w14:paraId="319EB259" w14:textId="77777777" w:rsidR="00C55013" w:rsidRPr="009963D5" w:rsidRDefault="00C55013" w:rsidP="00AC1D70">
            <w:pPr>
              <w:spacing w:line="240" w:lineRule="auto"/>
              <w:jc w:val="both"/>
              <w:rPr>
                <w:rFonts w:ascii="Times New Roman" w:hAnsi="Times New Roman"/>
                <w:sz w:val="24"/>
                <w:szCs w:val="24"/>
              </w:rPr>
            </w:pPr>
          </w:p>
          <w:p w14:paraId="302CD6BA" w14:textId="77777777"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lastRenderedPageBreak/>
              <w:t xml:space="preserve">Contribution to Moldova nationalised SDG target: </w:t>
            </w:r>
          </w:p>
          <w:p w14:paraId="4336619B" w14:textId="77777777"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t>4.4.2 1 Proportion of youth and adults with occupational skills necessary for employment</w:t>
            </w:r>
          </w:p>
          <w:p w14:paraId="184B4E74" w14:textId="77777777"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t>OC Ind4: Nr of persons with increased occupational skills necessary for employment</w:t>
            </w:r>
          </w:p>
          <w:p w14:paraId="1C0D7523" w14:textId="77777777"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t>Baseline: 0</w:t>
            </w:r>
          </w:p>
          <w:p w14:paraId="4B536DA5" w14:textId="77777777"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t>Target value until 2022: 390</w:t>
            </w:r>
          </w:p>
        </w:tc>
        <w:tc>
          <w:tcPr>
            <w:tcW w:w="1147" w:type="pct"/>
            <w:shd w:val="clear" w:color="auto" w:fill="auto"/>
          </w:tcPr>
          <w:p w14:paraId="5AA23A0B" w14:textId="77777777" w:rsidR="00C55013" w:rsidRPr="009963D5" w:rsidRDefault="00C55013" w:rsidP="00AC1D70">
            <w:pPr>
              <w:spacing w:line="240" w:lineRule="auto"/>
              <w:jc w:val="both"/>
              <w:rPr>
                <w:rFonts w:ascii="Times New Roman" w:hAnsi="Times New Roman"/>
                <w:sz w:val="24"/>
                <w:szCs w:val="24"/>
              </w:rPr>
            </w:pPr>
          </w:p>
          <w:p w14:paraId="1C998F71" w14:textId="77777777"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t>REVOCC project statistics</w:t>
            </w:r>
          </w:p>
          <w:p w14:paraId="4A20948D" w14:textId="77777777"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br/>
            </w:r>
            <w:r w:rsidRPr="009963D5">
              <w:rPr>
                <w:rFonts w:ascii="Times New Roman" w:hAnsi="Times New Roman"/>
                <w:sz w:val="24"/>
                <w:szCs w:val="24"/>
              </w:rPr>
              <w:br/>
              <w:t>REVOCC project statistics</w:t>
            </w:r>
          </w:p>
          <w:p w14:paraId="5EEFCF65" w14:textId="77777777" w:rsidR="00C55013" w:rsidRPr="009963D5" w:rsidRDefault="00C55013" w:rsidP="00AC1D70">
            <w:pPr>
              <w:spacing w:line="240" w:lineRule="auto"/>
              <w:jc w:val="both"/>
              <w:rPr>
                <w:rFonts w:ascii="Times New Roman" w:hAnsi="Times New Roman"/>
                <w:sz w:val="24"/>
                <w:szCs w:val="24"/>
              </w:rPr>
            </w:pPr>
          </w:p>
          <w:p w14:paraId="30F43E4B" w14:textId="77777777" w:rsidR="00C55013" w:rsidRPr="009963D5" w:rsidRDefault="00C55013" w:rsidP="00AC1D70">
            <w:pPr>
              <w:spacing w:line="240" w:lineRule="auto"/>
              <w:jc w:val="both"/>
              <w:rPr>
                <w:rFonts w:ascii="Times New Roman" w:hAnsi="Times New Roman"/>
                <w:sz w:val="24"/>
                <w:szCs w:val="24"/>
              </w:rPr>
            </w:pPr>
          </w:p>
          <w:p w14:paraId="25068C9A" w14:textId="77777777" w:rsidR="00C55013" w:rsidRPr="009963D5" w:rsidRDefault="00C55013" w:rsidP="00AC1D70">
            <w:pPr>
              <w:spacing w:line="240" w:lineRule="auto"/>
              <w:jc w:val="both"/>
              <w:rPr>
                <w:rFonts w:ascii="Times New Roman" w:hAnsi="Times New Roman"/>
                <w:sz w:val="24"/>
                <w:szCs w:val="24"/>
              </w:rPr>
            </w:pPr>
          </w:p>
          <w:p w14:paraId="26E62134" w14:textId="77777777"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t>ANOFM’s statistics</w:t>
            </w:r>
          </w:p>
          <w:p w14:paraId="6594906B" w14:textId="77777777" w:rsidR="00C55013" w:rsidRPr="009963D5" w:rsidRDefault="00C55013" w:rsidP="00AC1D70">
            <w:pPr>
              <w:spacing w:line="240" w:lineRule="auto"/>
              <w:jc w:val="both"/>
              <w:rPr>
                <w:rFonts w:ascii="Times New Roman" w:hAnsi="Times New Roman"/>
                <w:sz w:val="24"/>
                <w:szCs w:val="24"/>
              </w:rPr>
            </w:pPr>
          </w:p>
          <w:p w14:paraId="0F75527C" w14:textId="77777777" w:rsidR="00C55013" w:rsidRPr="009963D5" w:rsidRDefault="00C55013" w:rsidP="00AC1D70">
            <w:pPr>
              <w:spacing w:line="240" w:lineRule="auto"/>
              <w:jc w:val="both"/>
              <w:rPr>
                <w:rFonts w:ascii="Times New Roman" w:hAnsi="Times New Roman"/>
                <w:sz w:val="24"/>
                <w:szCs w:val="24"/>
              </w:rPr>
            </w:pPr>
          </w:p>
          <w:p w14:paraId="22EA0AF5" w14:textId="77777777" w:rsidR="00C55013" w:rsidRPr="009963D5" w:rsidRDefault="00C55013" w:rsidP="00AC1D70">
            <w:pPr>
              <w:spacing w:line="240" w:lineRule="auto"/>
              <w:jc w:val="both"/>
              <w:rPr>
                <w:rFonts w:ascii="Times New Roman" w:hAnsi="Times New Roman"/>
                <w:sz w:val="24"/>
                <w:szCs w:val="24"/>
              </w:rPr>
            </w:pPr>
          </w:p>
          <w:p w14:paraId="07B31D6B" w14:textId="77777777" w:rsidR="00C55013" w:rsidRPr="009963D5" w:rsidRDefault="00C55013" w:rsidP="00AC1D70">
            <w:pPr>
              <w:spacing w:line="240" w:lineRule="auto"/>
              <w:jc w:val="both"/>
              <w:rPr>
                <w:rFonts w:ascii="Times New Roman" w:hAnsi="Times New Roman"/>
                <w:sz w:val="24"/>
                <w:szCs w:val="24"/>
              </w:rPr>
            </w:pPr>
          </w:p>
          <w:p w14:paraId="7D7C3F20" w14:textId="77777777" w:rsidR="00C55013" w:rsidRPr="009963D5" w:rsidRDefault="00C55013" w:rsidP="00AC1D70">
            <w:pPr>
              <w:spacing w:line="240" w:lineRule="auto"/>
              <w:jc w:val="both"/>
              <w:rPr>
                <w:rFonts w:ascii="Times New Roman" w:hAnsi="Times New Roman"/>
                <w:sz w:val="24"/>
                <w:szCs w:val="24"/>
              </w:rPr>
            </w:pPr>
          </w:p>
          <w:p w14:paraId="228EA3BD" w14:textId="77777777" w:rsidR="00C55013" w:rsidRPr="009963D5" w:rsidRDefault="00C55013" w:rsidP="00AC1D70">
            <w:pPr>
              <w:spacing w:line="240" w:lineRule="auto"/>
              <w:jc w:val="both"/>
              <w:rPr>
                <w:rFonts w:ascii="Times New Roman" w:hAnsi="Times New Roman"/>
                <w:sz w:val="24"/>
                <w:szCs w:val="24"/>
              </w:rPr>
            </w:pPr>
          </w:p>
          <w:p w14:paraId="552C5FE7" w14:textId="77777777" w:rsidR="00C55013" w:rsidRPr="009963D5" w:rsidRDefault="00C55013" w:rsidP="00AC1D70">
            <w:pPr>
              <w:spacing w:line="240" w:lineRule="auto"/>
              <w:jc w:val="both"/>
              <w:rPr>
                <w:rFonts w:ascii="Times New Roman" w:hAnsi="Times New Roman"/>
                <w:sz w:val="24"/>
                <w:szCs w:val="24"/>
              </w:rPr>
            </w:pPr>
          </w:p>
          <w:p w14:paraId="2267FD62" w14:textId="77777777"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t>ANOFM’s statistics</w:t>
            </w:r>
          </w:p>
          <w:p w14:paraId="0A7051A0" w14:textId="77777777" w:rsidR="00C55013" w:rsidRPr="009963D5" w:rsidRDefault="00C55013" w:rsidP="00AC1D70">
            <w:pPr>
              <w:spacing w:line="240" w:lineRule="auto"/>
              <w:jc w:val="both"/>
              <w:rPr>
                <w:rFonts w:ascii="Times New Roman" w:hAnsi="Times New Roman"/>
                <w:sz w:val="24"/>
                <w:szCs w:val="24"/>
              </w:rPr>
            </w:pPr>
          </w:p>
          <w:p w14:paraId="11F8235F" w14:textId="77777777"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t>REVOCC project statistics</w:t>
            </w:r>
          </w:p>
        </w:tc>
        <w:tc>
          <w:tcPr>
            <w:tcW w:w="1145" w:type="pct"/>
            <w:shd w:val="clear" w:color="auto" w:fill="auto"/>
          </w:tcPr>
          <w:p w14:paraId="7771A87C" w14:textId="77777777" w:rsidR="00C55013" w:rsidRPr="009963D5" w:rsidRDefault="00C55013" w:rsidP="00AC1D70">
            <w:pPr>
              <w:spacing w:line="240" w:lineRule="auto"/>
              <w:jc w:val="both"/>
              <w:rPr>
                <w:rFonts w:ascii="Times New Roman" w:hAnsi="Times New Roman"/>
                <w:sz w:val="24"/>
                <w:szCs w:val="24"/>
              </w:rPr>
            </w:pPr>
          </w:p>
          <w:p w14:paraId="5E5986FE" w14:textId="5FAC81E8"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t>The M</w:t>
            </w:r>
            <w:r w:rsidR="00003477">
              <w:rPr>
                <w:rFonts w:ascii="Times New Roman" w:hAnsi="Times New Roman"/>
                <w:sz w:val="24"/>
                <w:szCs w:val="24"/>
              </w:rPr>
              <w:t>OE</w:t>
            </w:r>
            <w:r w:rsidRPr="009963D5">
              <w:rPr>
                <w:rFonts w:ascii="Times New Roman" w:hAnsi="Times New Roman"/>
                <w:sz w:val="24"/>
                <w:szCs w:val="24"/>
              </w:rPr>
              <w:t>R remains supportive towards VET teacher trainings in CG</w:t>
            </w:r>
            <w:r w:rsidRPr="009963D5">
              <w:rPr>
                <w:rFonts w:ascii="Times New Roman" w:hAnsi="Times New Roman"/>
                <w:sz w:val="24"/>
                <w:szCs w:val="24"/>
              </w:rPr>
              <w:br/>
            </w:r>
          </w:p>
          <w:p w14:paraId="2B9CB87C" w14:textId="2A806094"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t xml:space="preserve">Official approval of the in-service teacher training for CG contents </w:t>
            </w:r>
          </w:p>
          <w:p w14:paraId="365E2A57" w14:textId="77777777" w:rsidR="00C55013" w:rsidRPr="009963D5" w:rsidRDefault="00C55013" w:rsidP="00AC1D70">
            <w:pPr>
              <w:spacing w:line="240" w:lineRule="auto"/>
              <w:jc w:val="both"/>
              <w:rPr>
                <w:rFonts w:ascii="Times New Roman" w:hAnsi="Times New Roman"/>
                <w:sz w:val="24"/>
                <w:szCs w:val="24"/>
              </w:rPr>
            </w:pPr>
          </w:p>
          <w:p w14:paraId="558B1569" w14:textId="77777777" w:rsidR="00C55013" w:rsidRPr="009963D5" w:rsidRDefault="00C55013" w:rsidP="00AC1D70">
            <w:pPr>
              <w:spacing w:line="240" w:lineRule="auto"/>
              <w:jc w:val="both"/>
              <w:rPr>
                <w:rFonts w:ascii="Times New Roman" w:hAnsi="Times New Roman"/>
                <w:sz w:val="24"/>
                <w:szCs w:val="24"/>
              </w:rPr>
            </w:pPr>
          </w:p>
          <w:p w14:paraId="53C133C3" w14:textId="77777777"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t xml:space="preserve">ANOFM approves the Regulations for the functioning of the 3 centres and the Career Guidance Procedure </w:t>
            </w:r>
          </w:p>
        </w:tc>
      </w:tr>
      <w:tr w:rsidR="00BF0099" w:rsidRPr="009963D5" w14:paraId="0ACDE038" w14:textId="77777777" w:rsidTr="00C55013">
        <w:trPr>
          <w:trHeight w:val="207"/>
        </w:trPr>
        <w:tc>
          <w:tcPr>
            <w:tcW w:w="1134" w:type="pct"/>
            <w:shd w:val="clear" w:color="auto" w:fill="C2D69B"/>
          </w:tcPr>
          <w:p w14:paraId="2A50FB70" w14:textId="77777777" w:rsidR="00C55013" w:rsidRPr="009963D5" w:rsidRDefault="00C55013" w:rsidP="00AC1D70">
            <w:pPr>
              <w:spacing w:line="240" w:lineRule="auto"/>
              <w:jc w:val="both"/>
              <w:rPr>
                <w:rFonts w:ascii="Times New Roman" w:hAnsi="Times New Roman"/>
                <w:b/>
                <w:i/>
                <w:sz w:val="24"/>
                <w:szCs w:val="24"/>
              </w:rPr>
            </w:pPr>
          </w:p>
        </w:tc>
        <w:tc>
          <w:tcPr>
            <w:tcW w:w="1574" w:type="pct"/>
            <w:shd w:val="clear" w:color="auto" w:fill="C2D69B"/>
          </w:tcPr>
          <w:p w14:paraId="7FCAB5CD" w14:textId="77777777" w:rsidR="00C55013" w:rsidRPr="009963D5" w:rsidRDefault="00C55013" w:rsidP="00AC1D70">
            <w:pPr>
              <w:spacing w:line="240" w:lineRule="auto"/>
              <w:jc w:val="both"/>
              <w:rPr>
                <w:rFonts w:ascii="Times New Roman" w:hAnsi="Times New Roman"/>
                <w:b/>
                <w:sz w:val="24"/>
                <w:szCs w:val="24"/>
                <w:highlight w:val="lightGray"/>
              </w:rPr>
            </w:pPr>
          </w:p>
        </w:tc>
        <w:tc>
          <w:tcPr>
            <w:tcW w:w="1147" w:type="pct"/>
            <w:shd w:val="clear" w:color="auto" w:fill="C2D69B"/>
          </w:tcPr>
          <w:p w14:paraId="1EAD6991" w14:textId="77777777" w:rsidR="00C55013" w:rsidRPr="009963D5" w:rsidRDefault="00C55013" w:rsidP="00AC1D70">
            <w:pPr>
              <w:spacing w:line="240" w:lineRule="auto"/>
              <w:jc w:val="both"/>
              <w:rPr>
                <w:rFonts w:ascii="Times New Roman" w:hAnsi="Times New Roman"/>
                <w:sz w:val="24"/>
                <w:szCs w:val="24"/>
              </w:rPr>
            </w:pPr>
          </w:p>
        </w:tc>
        <w:tc>
          <w:tcPr>
            <w:tcW w:w="1145" w:type="pct"/>
            <w:shd w:val="clear" w:color="auto" w:fill="C2D69B"/>
          </w:tcPr>
          <w:p w14:paraId="7DB7AF52" w14:textId="77777777" w:rsidR="00C55013" w:rsidRPr="009963D5" w:rsidRDefault="00C55013" w:rsidP="00AC1D70">
            <w:pPr>
              <w:spacing w:line="240" w:lineRule="auto"/>
              <w:jc w:val="both"/>
              <w:rPr>
                <w:rFonts w:ascii="Times New Roman" w:hAnsi="Times New Roman"/>
                <w:sz w:val="24"/>
                <w:szCs w:val="24"/>
                <w:highlight w:val="lightGray"/>
              </w:rPr>
            </w:pPr>
          </w:p>
        </w:tc>
      </w:tr>
      <w:tr w:rsidR="00C55013" w:rsidRPr="009963D5" w14:paraId="6A02F307" w14:textId="77777777" w:rsidTr="00C55013">
        <w:trPr>
          <w:trHeight w:val="694"/>
        </w:trPr>
        <w:tc>
          <w:tcPr>
            <w:tcW w:w="1134" w:type="pct"/>
            <w:shd w:val="clear" w:color="auto" w:fill="auto"/>
          </w:tcPr>
          <w:p w14:paraId="171F6889" w14:textId="77777777" w:rsidR="00C55013" w:rsidRPr="009963D5" w:rsidRDefault="00C55013" w:rsidP="00AC1D70">
            <w:pPr>
              <w:spacing w:line="240" w:lineRule="auto"/>
              <w:jc w:val="both"/>
              <w:rPr>
                <w:rFonts w:ascii="Times New Roman" w:hAnsi="Times New Roman"/>
                <w:b/>
                <w:sz w:val="24"/>
                <w:szCs w:val="24"/>
              </w:rPr>
            </w:pPr>
            <w:r w:rsidRPr="009963D5">
              <w:rPr>
                <w:rFonts w:ascii="Times New Roman" w:hAnsi="Times New Roman"/>
                <w:b/>
                <w:sz w:val="24"/>
                <w:szCs w:val="24"/>
              </w:rPr>
              <w:t xml:space="preserve">Output 1: </w:t>
            </w:r>
          </w:p>
          <w:p w14:paraId="2AFA1F58" w14:textId="77777777" w:rsidR="00C55013" w:rsidRPr="009963D5" w:rsidRDefault="00C55013" w:rsidP="00AC1D70">
            <w:pPr>
              <w:spacing w:line="240" w:lineRule="auto"/>
              <w:jc w:val="both"/>
              <w:rPr>
                <w:rFonts w:ascii="Times New Roman" w:hAnsi="Times New Roman"/>
                <w:b/>
                <w:sz w:val="24"/>
                <w:szCs w:val="24"/>
              </w:rPr>
            </w:pPr>
            <w:r w:rsidRPr="009963D5">
              <w:rPr>
                <w:rFonts w:ascii="Times New Roman" w:hAnsi="Times New Roman"/>
                <w:b/>
                <w:sz w:val="24"/>
                <w:szCs w:val="24"/>
              </w:rPr>
              <w:t>VET school students have gender equal and inclusive access to relevant CG services supporting their economic empowerment and integration into the labour market</w:t>
            </w:r>
          </w:p>
        </w:tc>
        <w:tc>
          <w:tcPr>
            <w:tcW w:w="1574" w:type="pct"/>
            <w:shd w:val="clear" w:color="auto" w:fill="auto"/>
          </w:tcPr>
          <w:p w14:paraId="5891490F" w14:textId="29225B46"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t>OP1 Ind</w:t>
            </w:r>
            <w:r w:rsidR="00E31E92" w:rsidRPr="009963D5">
              <w:rPr>
                <w:rFonts w:ascii="Times New Roman" w:hAnsi="Times New Roman"/>
                <w:sz w:val="24"/>
                <w:szCs w:val="24"/>
              </w:rPr>
              <w:t xml:space="preserve"> </w:t>
            </w:r>
            <w:r w:rsidRPr="009963D5">
              <w:rPr>
                <w:rFonts w:ascii="Times New Roman" w:hAnsi="Times New Roman"/>
                <w:sz w:val="24"/>
                <w:szCs w:val="24"/>
              </w:rPr>
              <w:t xml:space="preserve">1: Number of VET </w:t>
            </w:r>
            <w:r w:rsidRPr="009963D5">
              <w:rPr>
                <w:rFonts w:ascii="Times New Roman" w:hAnsi="Times New Roman"/>
                <w:sz w:val="24"/>
                <w:szCs w:val="24"/>
                <w:lang w:val="en-US"/>
              </w:rPr>
              <w:t xml:space="preserve">teachers </w:t>
            </w:r>
            <w:r w:rsidRPr="009963D5">
              <w:rPr>
                <w:rFonts w:ascii="Times New Roman" w:hAnsi="Times New Roman"/>
                <w:sz w:val="24"/>
                <w:szCs w:val="24"/>
              </w:rPr>
              <w:t>trained and certified in teaching the “Personal Development and Career Planning” module to their students, gender disaggregated</w:t>
            </w:r>
            <w:r w:rsidRPr="009963D5">
              <w:rPr>
                <w:rFonts w:ascii="Times New Roman" w:hAnsi="Times New Roman"/>
                <w:sz w:val="24"/>
                <w:szCs w:val="24"/>
              </w:rPr>
              <w:br/>
              <w:t>Target value until 2021: 316</w:t>
            </w:r>
            <w:r w:rsidRPr="009963D5">
              <w:rPr>
                <w:rFonts w:ascii="Times New Roman" w:hAnsi="Times New Roman"/>
                <w:sz w:val="24"/>
                <w:szCs w:val="24"/>
              </w:rPr>
              <w:br/>
              <w:t>Baseline: 5</w:t>
            </w:r>
          </w:p>
          <w:p w14:paraId="58ACB956" w14:textId="66850F97"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t>OP1 Ind 2: Nr of VET administrators</w:t>
            </w:r>
            <w:r w:rsidR="00357C05" w:rsidRPr="009963D5">
              <w:rPr>
                <w:rFonts w:ascii="Times New Roman" w:hAnsi="Times New Roman"/>
                <w:sz w:val="24"/>
                <w:szCs w:val="24"/>
              </w:rPr>
              <w:t xml:space="preserve"> </w:t>
            </w:r>
            <w:r w:rsidRPr="009963D5">
              <w:rPr>
                <w:rFonts w:ascii="Times New Roman" w:hAnsi="Times New Roman"/>
                <w:sz w:val="24"/>
                <w:szCs w:val="24"/>
              </w:rPr>
              <w:t>trained in career guidance and “Understanding Disability”</w:t>
            </w:r>
            <w:r w:rsidR="00165788">
              <w:rPr>
                <w:rFonts w:ascii="Times New Roman" w:hAnsi="Times New Roman"/>
                <w:sz w:val="24"/>
                <w:szCs w:val="24"/>
              </w:rPr>
              <w:t xml:space="preserve"> </w:t>
            </w:r>
            <w:r w:rsidRPr="009963D5">
              <w:rPr>
                <w:rFonts w:ascii="Times New Roman" w:hAnsi="Times New Roman"/>
                <w:sz w:val="24"/>
                <w:szCs w:val="24"/>
              </w:rPr>
              <w:t>and</w:t>
            </w:r>
            <w:r w:rsidR="00070A47">
              <w:rPr>
                <w:rFonts w:ascii="Times New Roman" w:hAnsi="Times New Roman"/>
                <w:sz w:val="24"/>
                <w:szCs w:val="24"/>
              </w:rPr>
              <w:t xml:space="preserve"> </w:t>
            </w:r>
            <w:r w:rsidRPr="009963D5">
              <w:rPr>
                <w:rFonts w:ascii="Times New Roman" w:hAnsi="Times New Roman"/>
                <w:sz w:val="24"/>
                <w:szCs w:val="24"/>
              </w:rPr>
              <w:t>gender equality</w:t>
            </w:r>
            <w:r w:rsidRPr="009963D5">
              <w:rPr>
                <w:rFonts w:ascii="Times New Roman" w:hAnsi="Times New Roman"/>
                <w:sz w:val="24"/>
                <w:szCs w:val="24"/>
              </w:rPr>
              <w:br/>
              <w:t>Target value by 2021: 85</w:t>
            </w:r>
            <w:r w:rsidRPr="009963D5">
              <w:rPr>
                <w:rFonts w:ascii="Times New Roman" w:hAnsi="Times New Roman"/>
                <w:sz w:val="24"/>
                <w:szCs w:val="24"/>
              </w:rPr>
              <w:br/>
              <w:t xml:space="preserve">Baseline: 0 </w:t>
            </w:r>
          </w:p>
          <w:p w14:paraId="754EFFDD" w14:textId="0FEB10A8"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t>OP1 Ind 3: Number of VET students benefitting from gender equal and inclusive access to relevant CG services, disaggregated by sex</w:t>
            </w:r>
          </w:p>
          <w:p w14:paraId="72BAC981" w14:textId="77777777"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t>Target value by 2022: 7500</w:t>
            </w:r>
          </w:p>
          <w:p w14:paraId="02D13C66" w14:textId="77777777"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t xml:space="preserve">Women: 2300 </w:t>
            </w:r>
          </w:p>
          <w:p w14:paraId="3006C323" w14:textId="77777777"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t xml:space="preserve">Baseline: 216 </w:t>
            </w:r>
          </w:p>
          <w:p w14:paraId="0E78E465" w14:textId="77777777"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t>Women: 93</w:t>
            </w:r>
          </w:p>
          <w:p w14:paraId="4EDEB688" w14:textId="77777777" w:rsidR="00C55013" w:rsidRPr="009963D5" w:rsidRDefault="00C55013" w:rsidP="00AC1D70">
            <w:pPr>
              <w:spacing w:line="240" w:lineRule="auto"/>
              <w:jc w:val="both"/>
              <w:rPr>
                <w:rFonts w:ascii="Times New Roman" w:hAnsi="Times New Roman"/>
                <w:sz w:val="24"/>
                <w:szCs w:val="24"/>
              </w:rPr>
            </w:pPr>
          </w:p>
          <w:p w14:paraId="510D4FF4" w14:textId="77777777"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t>OP1Ind 4 Number of VET school students</w:t>
            </w:r>
            <w:r w:rsidRPr="009963D5">
              <w:rPr>
                <w:rFonts w:ascii="Times New Roman" w:hAnsi="Times New Roman"/>
                <w:b/>
                <w:sz w:val="24"/>
                <w:szCs w:val="24"/>
              </w:rPr>
              <w:t xml:space="preserve"> </w:t>
            </w:r>
            <w:r w:rsidRPr="009963D5">
              <w:rPr>
                <w:rFonts w:ascii="Times New Roman" w:hAnsi="Times New Roman"/>
                <w:sz w:val="24"/>
                <w:szCs w:val="24"/>
              </w:rPr>
              <w:t xml:space="preserve">integrated into the labour market through internships, disaggregated by sex </w:t>
            </w:r>
          </w:p>
          <w:p w14:paraId="06C12799" w14:textId="77777777"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t xml:space="preserve">Target value by 2022: 50 </w:t>
            </w:r>
          </w:p>
          <w:p w14:paraId="3B18D7E6" w14:textId="77777777"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t>Women: 25</w:t>
            </w:r>
          </w:p>
          <w:p w14:paraId="431F58B0" w14:textId="479D8276" w:rsidR="00C55013" w:rsidRPr="009963D5" w:rsidRDefault="008756A6" w:rsidP="00AC1D70">
            <w:pPr>
              <w:spacing w:line="240" w:lineRule="auto"/>
              <w:jc w:val="both"/>
              <w:rPr>
                <w:rFonts w:ascii="Times New Roman" w:hAnsi="Times New Roman"/>
                <w:sz w:val="24"/>
                <w:szCs w:val="24"/>
              </w:rPr>
            </w:pPr>
            <w:r w:rsidRPr="009963D5">
              <w:rPr>
                <w:rFonts w:ascii="Times New Roman" w:hAnsi="Times New Roman"/>
                <w:sz w:val="24"/>
                <w:szCs w:val="24"/>
              </w:rPr>
              <w:lastRenderedPageBreak/>
              <w:t>Baseline</w:t>
            </w:r>
            <w:r w:rsidR="00C55013" w:rsidRPr="009963D5">
              <w:rPr>
                <w:rFonts w:ascii="Times New Roman" w:hAnsi="Times New Roman"/>
                <w:sz w:val="24"/>
                <w:szCs w:val="24"/>
              </w:rPr>
              <w:t>: 0</w:t>
            </w:r>
          </w:p>
          <w:p w14:paraId="249A3261" w14:textId="77777777" w:rsidR="00C55013" w:rsidRPr="009963D5" w:rsidRDefault="00C55013" w:rsidP="00AC1D70">
            <w:pPr>
              <w:spacing w:line="240" w:lineRule="auto"/>
              <w:jc w:val="both"/>
              <w:rPr>
                <w:rFonts w:ascii="Times New Roman" w:hAnsi="Times New Roman"/>
                <w:sz w:val="24"/>
                <w:szCs w:val="24"/>
              </w:rPr>
            </w:pPr>
          </w:p>
          <w:p w14:paraId="4A8B6FEE" w14:textId="7E800274"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t>OP1 Ind 5: Number of young people trained in leadership for entrepreneurship for attenuating gender disparities in self-employment</w:t>
            </w:r>
            <w:r w:rsidRPr="009963D5">
              <w:rPr>
                <w:rFonts w:ascii="Times New Roman" w:hAnsi="Times New Roman"/>
                <w:sz w:val="24"/>
                <w:szCs w:val="24"/>
              </w:rPr>
              <w:br/>
              <w:t>Target value by 2021: 122</w:t>
            </w:r>
          </w:p>
          <w:p w14:paraId="6251DC3E" w14:textId="77777777"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t>Women: 89</w:t>
            </w:r>
            <w:r w:rsidRPr="009963D5">
              <w:rPr>
                <w:rFonts w:ascii="Times New Roman" w:hAnsi="Times New Roman"/>
                <w:sz w:val="24"/>
                <w:szCs w:val="24"/>
              </w:rPr>
              <w:br/>
              <w:t>Baseline: 0</w:t>
            </w:r>
          </w:p>
          <w:p w14:paraId="797B2E1B" w14:textId="77777777" w:rsidR="00C55013" w:rsidRPr="009963D5" w:rsidRDefault="00C55013" w:rsidP="00AC1D70">
            <w:pPr>
              <w:spacing w:line="240" w:lineRule="auto"/>
              <w:jc w:val="both"/>
              <w:rPr>
                <w:rFonts w:ascii="Times New Roman" w:hAnsi="Times New Roman"/>
                <w:sz w:val="24"/>
                <w:szCs w:val="24"/>
              </w:rPr>
            </w:pPr>
          </w:p>
          <w:p w14:paraId="05A4BE1E" w14:textId="6C471866" w:rsidR="00C55013" w:rsidRPr="009963D5" w:rsidRDefault="00C55013" w:rsidP="00AC1D70">
            <w:pPr>
              <w:spacing w:line="240" w:lineRule="auto"/>
              <w:jc w:val="both"/>
              <w:rPr>
                <w:rFonts w:ascii="Times New Roman" w:hAnsi="Times New Roman"/>
                <w:sz w:val="24"/>
                <w:szCs w:val="24"/>
                <w:lang w:val="en-US"/>
              </w:rPr>
            </w:pPr>
            <w:r w:rsidRPr="009963D5">
              <w:rPr>
                <w:rFonts w:ascii="Times New Roman" w:hAnsi="Times New Roman"/>
                <w:sz w:val="24"/>
                <w:szCs w:val="24"/>
              </w:rPr>
              <w:t xml:space="preserve">OP1 Ind 6: </w:t>
            </w:r>
            <w:r w:rsidRPr="009963D5">
              <w:rPr>
                <w:rFonts w:ascii="Times New Roman" w:hAnsi="Times New Roman"/>
                <w:sz w:val="24"/>
                <w:szCs w:val="24"/>
                <w:lang w:val="en-US"/>
              </w:rPr>
              <w:t>The number of self-employed young people gender disaggregated</w:t>
            </w:r>
          </w:p>
          <w:p w14:paraId="1C1E4590" w14:textId="77777777" w:rsidR="00C55013" w:rsidRPr="009963D5" w:rsidRDefault="00C55013" w:rsidP="00AC1D70">
            <w:pPr>
              <w:spacing w:line="240" w:lineRule="auto"/>
              <w:jc w:val="both"/>
              <w:rPr>
                <w:rFonts w:ascii="Times New Roman" w:hAnsi="Times New Roman"/>
                <w:sz w:val="24"/>
                <w:szCs w:val="24"/>
                <w:lang w:val="en-US"/>
              </w:rPr>
            </w:pPr>
            <w:r w:rsidRPr="009963D5">
              <w:rPr>
                <w:rFonts w:ascii="Times New Roman" w:hAnsi="Times New Roman"/>
                <w:sz w:val="24"/>
                <w:szCs w:val="24"/>
              </w:rPr>
              <w:t xml:space="preserve">Target Value until 2022: </w:t>
            </w:r>
            <w:r w:rsidRPr="009963D5">
              <w:rPr>
                <w:rFonts w:ascii="Times New Roman" w:hAnsi="Times New Roman"/>
                <w:sz w:val="24"/>
                <w:szCs w:val="24"/>
                <w:lang w:val="en-US"/>
              </w:rPr>
              <w:t xml:space="preserve">20 self-employed VET graduates  </w:t>
            </w:r>
          </w:p>
          <w:p w14:paraId="505F75C9" w14:textId="77777777"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t xml:space="preserve">Baseline: 5 </w:t>
            </w:r>
          </w:p>
        </w:tc>
        <w:tc>
          <w:tcPr>
            <w:tcW w:w="1147" w:type="pct"/>
            <w:shd w:val="clear" w:color="auto" w:fill="auto"/>
          </w:tcPr>
          <w:p w14:paraId="3A66792A" w14:textId="77777777"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lastRenderedPageBreak/>
              <w:t>REVOCC’s lists of certificated teachers</w:t>
            </w:r>
            <w:r w:rsidRPr="009963D5">
              <w:rPr>
                <w:rFonts w:ascii="Times New Roman" w:hAnsi="Times New Roman"/>
                <w:sz w:val="24"/>
                <w:szCs w:val="24"/>
              </w:rPr>
              <w:br/>
            </w:r>
            <w:r w:rsidRPr="009963D5">
              <w:rPr>
                <w:rFonts w:ascii="Times New Roman" w:hAnsi="Times New Roman"/>
                <w:sz w:val="24"/>
                <w:szCs w:val="24"/>
              </w:rPr>
              <w:br/>
            </w:r>
            <w:r w:rsidRPr="009963D5">
              <w:rPr>
                <w:rFonts w:ascii="Times New Roman" w:hAnsi="Times New Roman"/>
                <w:sz w:val="24"/>
                <w:szCs w:val="24"/>
              </w:rPr>
              <w:br/>
            </w:r>
          </w:p>
          <w:p w14:paraId="08430605" w14:textId="77777777"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t>REVOCC’s lists of certificated VET administrators</w:t>
            </w:r>
            <w:r w:rsidRPr="009963D5">
              <w:rPr>
                <w:rFonts w:ascii="Times New Roman" w:hAnsi="Times New Roman"/>
                <w:sz w:val="24"/>
                <w:szCs w:val="24"/>
              </w:rPr>
              <w:br/>
            </w:r>
            <w:r w:rsidRPr="009963D5">
              <w:rPr>
                <w:rFonts w:ascii="Times New Roman" w:hAnsi="Times New Roman"/>
                <w:sz w:val="24"/>
                <w:szCs w:val="24"/>
              </w:rPr>
              <w:br/>
            </w:r>
          </w:p>
          <w:p w14:paraId="0E4AA56B" w14:textId="77777777" w:rsidR="00C55013" w:rsidRPr="009963D5" w:rsidRDefault="00C55013" w:rsidP="00AC1D70">
            <w:pPr>
              <w:spacing w:line="240" w:lineRule="auto"/>
              <w:jc w:val="both"/>
              <w:rPr>
                <w:rFonts w:ascii="Times New Roman" w:hAnsi="Times New Roman"/>
                <w:sz w:val="24"/>
                <w:szCs w:val="24"/>
              </w:rPr>
            </w:pPr>
          </w:p>
          <w:p w14:paraId="60B8A4CE" w14:textId="77777777"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t>REVOCC project monitoring reports</w:t>
            </w:r>
          </w:p>
          <w:p w14:paraId="26974FC0" w14:textId="77777777" w:rsidR="00C55013" w:rsidRPr="009963D5" w:rsidRDefault="00C55013" w:rsidP="00AC1D70">
            <w:pPr>
              <w:spacing w:line="240" w:lineRule="auto"/>
              <w:jc w:val="both"/>
              <w:rPr>
                <w:rFonts w:ascii="Times New Roman" w:hAnsi="Times New Roman"/>
                <w:sz w:val="24"/>
                <w:szCs w:val="24"/>
              </w:rPr>
            </w:pPr>
          </w:p>
          <w:p w14:paraId="15DB3538" w14:textId="77777777" w:rsidR="00C55013" w:rsidRPr="009963D5" w:rsidRDefault="00C55013" w:rsidP="00AC1D70">
            <w:pPr>
              <w:spacing w:line="240" w:lineRule="auto"/>
              <w:jc w:val="both"/>
              <w:rPr>
                <w:rFonts w:ascii="Times New Roman" w:hAnsi="Times New Roman"/>
                <w:sz w:val="24"/>
                <w:szCs w:val="24"/>
              </w:rPr>
            </w:pPr>
          </w:p>
          <w:p w14:paraId="15956F3A" w14:textId="77777777" w:rsidR="00C55013" w:rsidRPr="009963D5" w:rsidRDefault="00C55013" w:rsidP="00AC1D70">
            <w:pPr>
              <w:spacing w:line="240" w:lineRule="auto"/>
              <w:jc w:val="both"/>
              <w:rPr>
                <w:rFonts w:ascii="Times New Roman" w:hAnsi="Times New Roman"/>
                <w:sz w:val="24"/>
                <w:szCs w:val="24"/>
              </w:rPr>
            </w:pPr>
          </w:p>
          <w:p w14:paraId="20D8BB4B" w14:textId="77777777" w:rsidR="00C55013" w:rsidRPr="009963D5" w:rsidRDefault="00C55013" w:rsidP="00AC1D70">
            <w:pPr>
              <w:spacing w:line="240" w:lineRule="auto"/>
              <w:jc w:val="both"/>
              <w:rPr>
                <w:rFonts w:ascii="Times New Roman" w:hAnsi="Times New Roman"/>
                <w:sz w:val="24"/>
                <w:szCs w:val="24"/>
              </w:rPr>
            </w:pPr>
          </w:p>
          <w:p w14:paraId="56B3B454" w14:textId="77777777"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t>Data from participating in the internship program companies</w:t>
            </w:r>
          </w:p>
          <w:p w14:paraId="4719DB79" w14:textId="77777777" w:rsidR="00C55013" w:rsidRPr="009963D5" w:rsidRDefault="00C55013" w:rsidP="00AC1D70">
            <w:pPr>
              <w:spacing w:line="240" w:lineRule="auto"/>
              <w:jc w:val="both"/>
              <w:rPr>
                <w:rFonts w:ascii="Times New Roman" w:hAnsi="Times New Roman"/>
                <w:sz w:val="24"/>
                <w:szCs w:val="24"/>
              </w:rPr>
            </w:pPr>
          </w:p>
          <w:p w14:paraId="46058C72" w14:textId="77777777" w:rsidR="00C55013" w:rsidRPr="009963D5" w:rsidRDefault="00C55013" w:rsidP="00AC1D70">
            <w:pPr>
              <w:spacing w:line="240" w:lineRule="auto"/>
              <w:jc w:val="both"/>
              <w:rPr>
                <w:rFonts w:ascii="Times New Roman" w:hAnsi="Times New Roman"/>
                <w:sz w:val="24"/>
                <w:szCs w:val="24"/>
              </w:rPr>
            </w:pPr>
          </w:p>
          <w:p w14:paraId="6BE83CA3" w14:textId="6162DCEB"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br/>
              <w:t>Trainers’ reports and lists of participants</w:t>
            </w:r>
          </w:p>
          <w:p w14:paraId="476B360C" w14:textId="77777777" w:rsidR="00C55013" w:rsidRPr="009963D5" w:rsidRDefault="00C55013" w:rsidP="00AC1D70">
            <w:pPr>
              <w:spacing w:line="240" w:lineRule="auto"/>
              <w:jc w:val="both"/>
              <w:rPr>
                <w:rFonts w:ascii="Times New Roman" w:hAnsi="Times New Roman"/>
                <w:sz w:val="24"/>
                <w:szCs w:val="24"/>
              </w:rPr>
            </w:pPr>
          </w:p>
          <w:p w14:paraId="77053582" w14:textId="77777777" w:rsidR="00C55013" w:rsidRPr="009963D5" w:rsidRDefault="00C55013" w:rsidP="00AC1D70">
            <w:pPr>
              <w:spacing w:line="240" w:lineRule="auto"/>
              <w:jc w:val="both"/>
              <w:rPr>
                <w:rFonts w:ascii="Times New Roman" w:hAnsi="Times New Roman"/>
                <w:sz w:val="24"/>
                <w:szCs w:val="24"/>
              </w:rPr>
            </w:pPr>
          </w:p>
          <w:p w14:paraId="1DE2C38D" w14:textId="77777777" w:rsidR="00C55013" w:rsidRPr="009963D5" w:rsidRDefault="00C55013" w:rsidP="00AC1D70">
            <w:pPr>
              <w:spacing w:line="240" w:lineRule="auto"/>
              <w:jc w:val="both"/>
              <w:rPr>
                <w:rFonts w:ascii="Times New Roman" w:hAnsi="Times New Roman"/>
                <w:sz w:val="24"/>
                <w:szCs w:val="24"/>
              </w:rPr>
            </w:pPr>
          </w:p>
          <w:p w14:paraId="1F74AD80" w14:textId="77777777" w:rsidR="00C55013" w:rsidRPr="009963D5" w:rsidRDefault="00C55013" w:rsidP="00AC1D70">
            <w:pPr>
              <w:spacing w:line="240" w:lineRule="auto"/>
              <w:jc w:val="both"/>
              <w:rPr>
                <w:rFonts w:ascii="Times New Roman" w:hAnsi="Times New Roman"/>
                <w:sz w:val="24"/>
                <w:szCs w:val="24"/>
              </w:rPr>
            </w:pPr>
          </w:p>
          <w:p w14:paraId="769DB1B0" w14:textId="77777777"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t>REVOCC project statistics</w:t>
            </w:r>
          </w:p>
          <w:p w14:paraId="1AB6A37A" w14:textId="77777777"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lastRenderedPageBreak/>
              <w:t xml:space="preserve">Project list of beneficiaries </w:t>
            </w:r>
          </w:p>
        </w:tc>
        <w:tc>
          <w:tcPr>
            <w:tcW w:w="1145" w:type="pct"/>
            <w:shd w:val="clear" w:color="auto" w:fill="auto"/>
          </w:tcPr>
          <w:p w14:paraId="7D7C75FB" w14:textId="77777777"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lastRenderedPageBreak/>
              <w:t>Teachers from all VET institutions participate in the trainings.</w:t>
            </w:r>
            <w:r w:rsidRPr="009963D5">
              <w:rPr>
                <w:rFonts w:ascii="Times New Roman" w:hAnsi="Times New Roman"/>
                <w:sz w:val="24"/>
                <w:szCs w:val="24"/>
              </w:rPr>
              <w:br/>
              <w:t>Directors of VET institutions do not allow teachers to join the trainings</w:t>
            </w:r>
            <w:r w:rsidRPr="009963D5">
              <w:rPr>
                <w:rFonts w:ascii="Times New Roman" w:hAnsi="Times New Roman"/>
                <w:sz w:val="24"/>
                <w:szCs w:val="24"/>
              </w:rPr>
              <w:br/>
            </w:r>
          </w:p>
          <w:p w14:paraId="2AC72714" w14:textId="77777777"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t>VET administrators accept invitations and join the trainings.</w:t>
            </w:r>
            <w:r w:rsidRPr="009963D5">
              <w:rPr>
                <w:rFonts w:ascii="Times New Roman" w:hAnsi="Times New Roman"/>
                <w:sz w:val="24"/>
                <w:szCs w:val="24"/>
              </w:rPr>
              <w:br/>
              <w:t xml:space="preserve">VET administrators do not see the participation in REVOCC trainings as a priority </w:t>
            </w:r>
          </w:p>
          <w:p w14:paraId="3532FEB6" w14:textId="77777777"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t>The external environment at the moment is favourable towards this target</w:t>
            </w:r>
          </w:p>
          <w:p w14:paraId="00625ACC" w14:textId="77777777" w:rsidR="00C55013" w:rsidRPr="009963D5" w:rsidRDefault="00C55013" w:rsidP="00AC1D70">
            <w:pPr>
              <w:spacing w:line="240" w:lineRule="auto"/>
              <w:jc w:val="both"/>
              <w:rPr>
                <w:rFonts w:ascii="Times New Roman" w:hAnsi="Times New Roman"/>
                <w:sz w:val="24"/>
                <w:szCs w:val="24"/>
              </w:rPr>
            </w:pPr>
          </w:p>
          <w:p w14:paraId="5841ECF2" w14:textId="77777777" w:rsidR="00C55013" w:rsidRPr="009963D5" w:rsidRDefault="00C55013" w:rsidP="00AC1D70">
            <w:pPr>
              <w:spacing w:line="240" w:lineRule="auto"/>
              <w:jc w:val="both"/>
              <w:rPr>
                <w:rFonts w:ascii="Times New Roman" w:hAnsi="Times New Roman"/>
                <w:sz w:val="24"/>
                <w:szCs w:val="24"/>
              </w:rPr>
            </w:pPr>
          </w:p>
          <w:p w14:paraId="742BD987" w14:textId="77777777" w:rsidR="00C55013" w:rsidRPr="009963D5" w:rsidRDefault="00C55013" w:rsidP="00AC1D70">
            <w:pPr>
              <w:spacing w:line="240" w:lineRule="auto"/>
              <w:jc w:val="both"/>
              <w:rPr>
                <w:rFonts w:ascii="Times New Roman" w:hAnsi="Times New Roman"/>
                <w:sz w:val="24"/>
                <w:szCs w:val="24"/>
              </w:rPr>
            </w:pPr>
          </w:p>
          <w:p w14:paraId="5145018F" w14:textId="77777777" w:rsidR="00C55013" w:rsidRPr="009963D5" w:rsidRDefault="00C55013" w:rsidP="00AC1D70">
            <w:pPr>
              <w:spacing w:line="240" w:lineRule="auto"/>
              <w:jc w:val="both"/>
              <w:rPr>
                <w:rFonts w:ascii="Times New Roman" w:hAnsi="Times New Roman"/>
                <w:sz w:val="24"/>
                <w:szCs w:val="24"/>
              </w:rPr>
            </w:pPr>
          </w:p>
          <w:p w14:paraId="5F59ABFB" w14:textId="77777777"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t>A sufficient number of companies join the program.</w:t>
            </w:r>
          </w:p>
          <w:p w14:paraId="0E279EA5" w14:textId="77777777"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t xml:space="preserve">The external environment at the moment is </w:t>
            </w:r>
            <w:r w:rsidRPr="009963D5">
              <w:rPr>
                <w:rFonts w:ascii="Times New Roman" w:hAnsi="Times New Roman"/>
                <w:sz w:val="24"/>
                <w:szCs w:val="24"/>
              </w:rPr>
              <w:lastRenderedPageBreak/>
              <w:t>favourable towards this target</w:t>
            </w:r>
          </w:p>
          <w:p w14:paraId="20FDC6FB" w14:textId="77777777" w:rsidR="00C55013" w:rsidRPr="009963D5" w:rsidRDefault="00C55013" w:rsidP="00AC1D70">
            <w:pPr>
              <w:spacing w:line="240" w:lineRule="auto"/>
              <w:jc w:val="both"/>
              <w:rPr>
                <w:rFonts w:ascii="Times New Roman" w:hAnsi="Times New Roman"/>
                <w:sz w:val="24"/>
                <w:szCs w:val="24"/>
              </w:rPr>
            </w:pPr>
          </w:p>
          <w:p w14:paraId="42C75703" w14:textId="77777777"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t>CEDA provides information in due time and the training is joined by a sufficient number of candidates.</w:t>
            </w:r>
            <w:r w:rsidRPr="009963D5">
              <w:rPr>
                <w:rFonts w:ascii="Times New Roman" w:hAnsi="Times New Roman"/>
                <w:sz w:val="24"/>
                <w:szCs w:val="24"/>
              </w:rPr>
              <w:br/>
              <w:t>High drop-out rate during the course</w:t>
            </w:r>
            <w:r w:rsidRPr="009963D5">
              <w:rPr>
                <w:rFonts w:ascii="Times New Roman" w:hAnsi="Times New Roman"/>
                <w:sz w:val="24"/>
                <w:szCs w:val="24"/>
              </w:rPr>
              <w:br/>
            </w:r>
          </w:p>
          <w:p w14:paraId="7461E108" w14:textId="77777777" w:rsidR="00C55013" w:rsidRPr="009963D5" w:rsidRDefault="00C55013" w:rsidP="00AC1D70">
            <w:pPr>
              <w:spacing w:line="240" w:lineRule="auto"/>
              <w:jc w:val="both"/>
              <w:rPr>
                <w:rFonts w:ascii="Times New Roman" w:hAnsi="Times New Roman"/>
                <w:sz w:val="24"/>
                <w:szCs w:val="24"/>
              </w:rPr>
            </w:pPr>
          </w:p>
        </w:tc>
      </w:tr>
      <w:tr w:rsidR="00C55013" w:rsidRPr="009963D5" w14:paraId="412B9678" w14:textId="77777777" w:rsidTr="00E52A16">
        <w:trPr>
          <w:trHeight w:val="413"/>
        </w:trPr>
        <w:tc>
          <w:tcPr>
            <w:tcW w:w="1134" w:type="pct"/>
            <w:shd w:val="clear" w:color="auto" w:fill="auto"/>
          </w:tcPr>
          <w:p w14:paraId="0E324EF4" w14:textId="77777777" w:rsidR="00C55013" w:rsidRPr="009963D5" w:rsidRDefault="00C55013" w:rsidP="00AC1D70">
            <w:pPr>
              <w:spacing w:line="240" w:lineRule="auto"/>
              <w:jc w:val="both"/>
              <w:rPr>
                <w:rFonts w:ascii="Times New Roman" w:hAnsi="Times New Roman"/>
                <w:b/>
                <w:sz w:val="24"/>
                <w:szCs w:val="24"/>
              </w:rPr>
            </w:pPr>
            <w:r w:rsidRPr="009963D5">
              <w:rPr>
                <w:rFonts w:ascii="Times New Roman" w:hAnsi="Times New Roman"/>
                <w:b/>
                <w:sz w:val="24"/>
                <w:szCs w:val="24"/>
              </w:rPr>
              <w:t xml:space="preserve">Output 2: </w:t>
            </w:r>
          </w:p>
          <w:p w14:paraId="3B0BA056" w14:textId="77777777" w:rsidR="00C55013" w:rsidRPr="009963D5" w:rsidRDefault="00C55013" w:rsidP="00AC1D70">
            <w:pPr>
              <w:spacing w:line="240" w:lineRule="auto"/>
              <w:jc w:val="both"/>
              <w:rPr>
                <w:rFonts w:ascii="Times New Roman" w:hAnsi="Times New Roman"/>
                <w:b/>
                <w:sz w:val="24"/>
                <w:szCs w:val="24"/>
              </w:rPr>
            </w:pPr>
            <w:r w:rsidRPr="009963D5">
              <w:rPr>
                <w:rFonts w:ascii="Times New Roman" w:hAnsi="Times New Roman"/>
                <w:b/>
                <w:sz w:val="24"/>
                <w:szCs w:val="24"/>
              </w:rPr>
              <w:t>In-service Training and Teacher Professional Development in CG issues are in place</w:t>
            </w:r>
          </w:p>
        </w:tc>
        <w:tc>
          <w:tcPr>
            <w:tcW w:w="1574" w:type="pct"/>
            <w:shd w:val="clear" w:color="auto" w:fill="auto"/>
          </w:tcPr>
          <w:p w14:paraId="4812D7D6" w14:textId="5207F81A"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t>OP2 Ind</w:t>
            </w:r>
            <w:r w:rsidR="00E31E92" w:rsidRPr="009963D5">
              <w:rPr>
                <w:rFonts w:ascii="Times New Roman" w:hAnsi="Times New Roman"/>
                <w:sz w:val="24"/>
                <w:szCs w:val="24"/>
              </w:rPr>
              <w:t xml:space="preserve"> </w:t>
            </w:r>
            <w:r w:rsidRPr="009963D5">
              <w:rPr>
                <w:rFonts w:ascii="Times New Roman" w:hAnsi="Times New Roman"/>
                <w:sz w:val="24"/>
                <w:szCs w:val="24"/>
              </w:rPr>
              <w:t>1: Nr of trainers trained to work in the “Career Management” training module delivery during teacher training courses, gender disaggregated</w:t>
            </w:r>
            <w:r w:rsidRPr="009963D5">
              <w:rPr>
                <w:rFonts w:ascii="Times New Roman" w:hAnsi="Times New Roman"/>
                <w:sz w:val="24"/>
                <w:szCs w:val="24"/>
              </w:rPr>
              <w:br/>
              <w:t>Target Value until 2019: 16</w:t>
            </w:r>
            <w:r w:rsidRPr="009963D5">
              <w:rPr>
                <w:rFonts w:ascii="Times New Roman" w:hAnsi="Times New Roman"/>
                <w:sz w:val="24"/>
                <w:szCs w:val="24"/>
              </w:rPr>
              <w:br/>
              <w:t>Baseline: 0</w:t>
            </w:r>
          </w:p>
          <w:p w14:paraId="0E46AF05" w14:textId="5A838A11"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t xml:space="preserve">OP2 Ind 2: Nr of Teachers trained and certified in teaching inclusive and gender </w:t>
            </w:r>
            <w:r w:rsidR="001A0A09" w:rsidRPr="009963D5">
              <w:rPr>
                <w:rFonts w:ascii="Times New Roman" w:hAnsi="Times New Roman"/>
                <w:sz w:val="24"/>
                <w:szCs w:val="24"/>
              </w:rPr>
              <w:t>equality-based</w:t>
            </w:r>
            <w:r w:rsidRPr="009963D5">
              <w:rPr>
                <w:rFonts w:ascii="Times New Roman" w:hAnsi="Times New Roman"/>
                <w:sz w:val="24"/>
                <w:szCs w:val="24"/>
              </w:rPr>
              <w:t xml:space="preserve"> CG or integrating it in other curricular areas</w:t>
            </w:r>
            <w:r w:rsidRPr="009963D5">
              <w:rPr>
                <w:rFonts w:ascii="Times New Roman" w:hAnsi="Times New Roman"/>
                <w:sz w:val="24"/>
                <w:szCs w:val="24"/>
              </w:rPr>
              <w:br/>
              <w:t>Target Value until 2021: 180</w:t>
            </w:r>
            <w:r w:rsidRPr="009963D5">
              <w:rPr>
                <w:rFonts w:ascii="Times New Roman" w:hAnsi="Times New Roman"/>
                <w:sz w:val="24"/>
                <w:szCs w:val="24"/>
              </w:rPr>
              <w:br/>
              <w:t>Baseline: 24</w:t>
            </w:r>
          </w:p>
        </w:tc>
        <w:tc>
          <w:tcPr>
            <w:tcW w:w="1147" w:type="pct"/>
            <w:shd w:val="clear" w:color="auto" w:fill="auto"/>
          </w:tcPr>
          <w:p w14:paraId="48B506D1" w14:textId="77777777"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t>Project list of certified trainers</w:t>
            </w:r>
            <w:r w:rsidRPr="009963D5">
              <w:rPr>
                <w:rFonts w:ascii="Times New Roman" w:hAnsi="Times New Roman"/>
                <w:sz w:val="24"/>
                <w:szCs w:val="24"/>
              </w:rPr>
              <w:br/>
            </w:r>
            <w:r w:rsidRPr="009963D5">
              <w:rPr>
                <w:rFonts w:ascii="Times New Roman" w:hAnsi="Times New Roman"/>
                <w:sz w:val="24"/>
                <w:szCs w:val="24"/>
              </w:rPr>
              <w:br/>
            </w:r>
            <w:r w:rsidRPr="009963D5">
              <w:rPr>
                <w:rFonts w:ascii="Times New Roman" w:hAnsi="Times New Roman"/>
                <w:sz w:val="24"/>
                <w:szCs w:val="24"/>
              </w:rPr>
              <w:br/>
            </w:r>
            <w:r w:rsidRPr="009963D5">
              <w:rPr>
                <w:rFonts w:ascii="Times New Roman" w:hAnsi="Times New Roman"/>
                <w:sz w:val="24"/>
                <w:szCs w:val="24"/>
              </w:rPr>
              <w:br/>
            </w:r>
          </w:p>
          <w:p w14:paraId="3E7DC1FF" w14:textId="7875ED33"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br/>
            </w:r>
            <w:r w:rsidRPr="009963D5">
              <w:rPr>
                <w:rFonts w:ascii="Times New Roman" w:hAnsi="Times New Roman"/>
                <w:sz w:val="24"/>
                <w:szCs w:val="24"/>
              </w:rPr>
              <w:br/>
              <w:t>Monitoring report data</w:t>
            </w:r>
          </w:p>
          <w:p w14:paraId="7988247B" w14:textId="77777777" w:rsidR="00C55013" w:rsidRPr="009963D5" w:rsidRDefault="00C55013" w:rsidP="00AC1D70">
            <w:pPr>
              <w:spacing w:line="240" w:lineRule="auto"/>
              <w:jc w:val="both"/>
              <w:rPr>
                <w:rFonts w:ascii="Times New Roman" w:hAnsi="Times New Roman"/>
                <w:sz w:val="24"/>
                <w:szCs w:val="24"/>
              </w:rPr>
            </w:pPr>
          </w:p>
        </w:tc>
        <w:tc>
          <w:tcPr>
            <w:tcW w:w="1145" w:type="pct"/>
            <w:shd w:val="clear" w:color="auto" w:fill="auto"/>
          </w:tcPr>
          <w:p w14:paraId="6A57B0EE" w14:textId="7235DA07" w:rsidR="00C55013" w:rsidRPr="009963D5" w:rsidRDefault="00C55013" w:rsidP="00AC1D70">
            <w:pPr>
              <w:spacing w:line="240" w:lineRule="auto"/>
              <w:jc w:val="both"/>
              <w:rPr>
                <w:rFonts w:ascii="Times New Roman" w:hAnsi="Times New Roman"/>
                <w:sz w:val="24"/>
                <w:szCs w:val="24"/>
              </w:rPr>
            </w:pPr>
            <w:r w:rsidRPr="009963D5">
              <w:rPr>
                <w:rFonts w:ascii="Times New Roman" w:hAnsi="Times New Roman"/>
                <w:sz w:val="24"/>
                <w:szCs w:val="24"/>
              </w:rPr>
              <w:t xml:space="preserve">In-service teacher training providers available to cooperate in frame of the project. </w:t>
            </w:r>
            <w:r w:rsidRPr="009963D5">
              <w:rPr>
                <w:rFonts w:ascii="Times New Roman" w:hAnsi="Times New Roman"/>
                <w:sz w:val="24"/>
                <w:szCs w:val="24"/>
              </w:rPr>
              <w:br/>
              <w:t xml:space="preserve">Eventual refusal by the envisaged project partner to follow the preliminary </w:t>
            </w:r>
            <w:r w:rsidR="00C81A42" w:rsidRPr="009963D5">
              <w:rPr>
                <w:rFonts w:ascii="Times New Roman" w:hAnsi="Times New Roman"/>
                <w:sz w:val="24"/>
                <w:szCs w:val="24"/>
              </w:rPr>
              <w:t>agreements</w:t>
            </w:r>
            <w:r w:rsidRPr="009963D5">
              <w:rPr>
                <w:rFonts w:ascii="Times New Roman" w:hAnsi="Times New Roman"/>
                <w:sz w:val="24"/>
                <w:szCs w:val="24"/>
              </w:rPr>
              <w:br/>
            </w:r>
            <w:r w:rsidRPr="009963D5">
              <w:rPr>
                <w:rFonts w:ascii="Times New Roman" w:hAnsi="Times New Roman"/>
                <w:sz w:val="24"/>
                <w:szCs w:val="24"/>
              </w:rPr>
              <w:br/>
              <w:t>There exists sufficient demand for in-service training on behalf of teachers representing different curricular areas.</w:t>
            </w:r>
            <w:r w:rsidRPr="009963D5">
              <w:rPr>
                <w:rFonts w:ascii="Times New Roman" w:hAnsi="Times New Roman"/>
                <w:sz w:val="24"/>
                <w:szCs w:val="24"/>
              </w:rPr>
              <w:br/>
              <w:t>Delayed development of the integrated CG component in case of some curricular areas.</w:t>
            </w:r>
          </w:p>
        </w:tc>
      </w:tr>
      <w:tr w:rsidR="00E52A16" w:rsidRPr="009963D5" w14:paraId="5B7F9FF7" w14:textId="77777777" w:rsidTr="00C55013">
        <w:trPr>
          <w:trHeight w:val="1747"/>
        </w:trPr>
        <w:tc>
          <w:tcPr>
            <w:tcW w:w="1134" w:type="pct"/>
            <w:shd w:val="clear" w:color="auto" w:fill="auto"/>
          </w:tcPr>
          <w:p w14:paraId="403844AC" w14:textId="77777777" w:rsidR="00E52A16" w:rsidRPr="009963D5" w:rsidRDefault="00E52A16" w:rsidP="00AC1D70">
            <w:pPr>
              <w:spacing w:line="240" w:lineRule="auto"/>
              <w:jc w:val="both"/>
              <w:rPr>
                <w:rFonts w:ascii="Times New Roman" w:hAnsi="Times New Roman"/>
                <w:b/>
                <w:sz w:val="24"/>
                <w:szCs w:val="24"/>
              </w:rPr>
            </w:pPr>
            <w:r w:rsidRPr="009963D5">
              <w:rPr>
                <w:rFonts w:ascii="Times New Roman" w:hAnsi="Times New Roman"/>
                <w:b/>
                <w:sz w:val="24"/>
                <w:szCs w:val="24"/>
              </w:rPr>
              <w:lastRenderedPageBreak/>
              <w:t xml:space="preserve">Output 3: </w:t>
            </w:r>
          </w:p>
          <w:p w14:paraId="49AF5479" w14:textId="77777777" w:rsidR="00E52A16" w:rsidRPr="009963D5" w:rsidRDefault="00E52A16" w:rsidP="00AC1D70">
            <w:pPr>
              <w:spacing w:line="240" w:lineRule="auto"/>
              <w:jc w:val="both"/>
              <w:rPr>
                <w:rFonts w:ascii="Times New Roman" w:hAnsi="Times New Roman"/>
                <w:b/>
                <w:sz w:val="24"/>
                <w:szCs w:val="24"/>
              </w:rPr>
            </w:pPr>
            <w:r w:rsidRPr="009963D5">
              <w:rPr>
                <w:rFonts w:ascii="Times New Roman" w:hAnsi="Times New Roman"/>
                <w:b/>
                <w:sz w:val="24"/>
                <w:szCs w:val="24"/>
              </w:rPr>
              <w:t>Coherent career guidance mechanism established at regional/territorial level</w:t>
            </w:r>
          </w:p>
          <w:p w14:paraId="66488590" w14:textId="77777777" w:rsidR="00E52A16" w:rsidRPr="009963D5" w:rsidRDefault="00E52A16" w:rsidP="00AC1D70">
            <w:pPr>
              <w:spacing w:line="240" w:lineRule="auto"/>
              <w:jc w:val="both"/>
              <w:rPr>
                <w:rFonts w:ascii="Times New Roman" w:hAnsi="Times New Roman"/>
                <w:b/>
                <w:sz w:val="24"/>
                <w:szCs w:val="24"/>
              </w:rPr>
            </w:pPr>
          </w:p>
          <w:p w14:paraId="0738DCD4" w14:textId="77777777" w:rsidR="00E52A16" w:rsidRPr="009963D5" w:rsidRDefault="00E52A16" w:rsidP="00AC1D70">
            <w:pPr>
              <w:spacing w:line="240" w:lineRule="auto"/>
              <w:jc w:val="both"/>
              <w:rPr>
                <w:rFonts w:ascii="Times New Roman" w:hAnsi="Times New Roman"/>
                <w:b/>
                <w:sz w:val="24"/>
                <w:szCs w:val="24"/>
              </w:rPr>
            </w:pPr>
          </w:p>
        </w:tc>
        <w:tc>
          <w:tcPr>
            <w:tcW w:w="1574" w:type="pct"/>
            <w:shd w:val="clear" w:color="auto" w:fill="auto"/>
          </w:tcPr>
          <w:p w14:paraId="2B7C59A1" w14:textId="77777777" w:rsidR="00E52A16" w:rsidRPr="009963D5" w:rsidRDefault="00E52A16" w:rsidP="00AC1D70">
            <w:pPr>
              <w:spacing w:line="240" w:lineRule="auto"/>
              <w:jc w:val="both"/>
              <w:rPr>
                <w:rFonts w:ascii="Times New Roman" w:hAnsi="Times New Roman"/>
                <w:sz w:val="24"/>
                <w:szCs w:val="24"/>
              </w:rPr>
            </w:pPr>
            <w:r w:rsidRPr="009963D5">
              <w:rPr>
                <w:rFonts w:ascii="Times New Roman" w:hAnsi="Times New Roman"/>
                <w:sz w:val="24"/>
                <w:szCs w:val="24"/>
              </w:rPr>
              <w:t xml:space="preserve">OP3 Ind1: Nr of informal cross-organisational networks for CG established and functional </w:t>
            </w:r>
          </w:p>
          <w:p w14:paraId="5C873A32" w14:textId="77777777" w:rsidR="00E52A16" w:rsidRPr="009963D5" w:rsidRDefault="00E52A16" w:rsidP="00AC1D70">
            <w:pPr>
              <w:spacing w:line="240" w:lineRule="auto"/>
              <w:jc w:val="both"/>
              <w:rPr>
                <w:rFonts w:ascii="Times New Roman" w:hAnsi="Times New Roman"/>
                <w:sz w:val="24"/>
                <w:szCs w:val="24"/>
              </w:rPr>
            </w:pPr>
            <w:r w:rsidRPr="009963D5">
              <w:rPr>
                <w:rFonts w:ascii="Times New Roman" w:hAnsi="Times New Roman"/>
                <w:sz w:val="24"/>
                <w:szCs w:val="24"/>
              </w:rPr>
              <w:t>Target value until 2022: 3</w:t>
            </w:r>
          </w:p>
          <w:p w14:paraId="4AD07FA8" w14:textId="77777777" w:rsidR="00E52A16" w:rsidRPr="009963D5" w:rsidRDefault="00E52A16" w:rsidP="00AC1D70">
            <w:pPr>
              <w:spacing w:line="240" w:lineRule="auto"/>
              <w:jc w:val="both"/>
              <w:rPr>
                <w:rFonts w:ascii="Times New Roman" w:hAnsi="Times New Roman"/>
                <w:sz w:val="24"/>
                <w:szCs w:val="24"/>
              </w:rPr>
            </w:pPr>
            <w:r w:rsidRPr="009963D5">
              <w:rPr>
                <w:rFonts w:ascii="Times New Roman" w:hAnsi="Times New Roman"/>
                <w:sz w:val="24"/>
                <w:szCs w:val="24"/>
              </w:rPr>
              <w:t>Baseline: 0</w:t>
            </w:r>
            <w:r w:rsidRPr="009963D5">
              <w:rPr>
                <w:rFonts w:ascii="Times New Roman" w:hAnsi="Times New Roman"/>
                <w:sz w:val="24"/>
                <w:szCs w:val="24"/>
              </w:rPr>
              <w:br/>
            </w:r>
          </w:p>
          <w:p w14:paraId="3BBE34A9" w14:textId="3FADECF6" w:rsidR="00E52A16" w:rsidRPr="009963D5" w:rsidRDefault="00E52A16" w:rsidP="00AC1D70">
            <w:pPr>
              <w:spacing w:line="240" w:lineRule="auto"/>
              <w:jc w:val="both"/>
              <w:rPr>
                <w:rFonts w:ascii="Times New Roman" w:hAnsi="Times New Roman"/>
                <w:sz w:val="24"/>
                <w:szCs w:val="24"/>
              </w:rPr>
            </w:pPr>
            <w:r w:rsidRPr="009963D5">
              <w:rPr>
                <w:rFonts w:ascii="Times New Roman" w:hAnsi="Times New Roman"/>
                <w:sz w:val="24"/>
                <w:szCs w:val="24"/>
              </w:rPr>
              <w:t>OP3 Ind.2: Nr of CGCs and ANOFM’s territorial subdivisions providing career guidance services by the end of the project.</w:t>
            </w:r>
            <w:r w:rsidRPr="009963D5">
              <w:rPr>
                <w:rFonts w:ascii="Times New Roman" w:hAnsi="Times New Roman"/>
                <w:sz w:val="24"/>
                <w:szCs w:val="24"/>
              </w:rPr>
              <w:br/>
              <w:t>.</w:t>
            </w:r>
            <w:r w:rsidRPr="009963D5">
              <w:rPr>
                <w:rFonts w:ascii="Times New Roman" w:hAnsi="Times New Roman"/>
                <w:sz w:val="24"/>
                <w:szCs w:val="24"/>
              </w:rPr>
              <w:br/>
              <w:t xml:space="preserve">Target value until 2022: 3 CGCs and 32 ANOFM’s territorial subdivisions (35 ANOFM’s territorial subdivisions) </w:t>
            </w:r>
          </w:p>
          <w:p w14:paraId="0AF70F10" w14:textId="77777777" w:rsidR="00E52A16" w:rsidRPr="009963D5" w:rsidRDefault="00E52A16" w:rsidP="00AC1D70">
            <w:pPr>
              <w:spacing w:line="240" w:lineRule="auto"/>
              <w:jc w:val="both"/>
              <w:rPr>
                <w:rFonts w:ascii="Times New Roman" w:hAnsi="Times New Roman"/>
                <w:sz w:val="24"/>
                <w:szCs w:val="24"/>
              </w:rPr>
            </w:pPr>
            <w:r w:rsidRPr="009963D5">
              <w:rPr>
                <w:rFonts w:ascii="Times New Roman" w:hAnsi="Times New Roman"/>
                <w:sz w:val="24"/>
                <w:szCs w:val="24"/>
              </w:rPr>
              <w:t>Baseline: 3</w:t>
            </w:r>
          </w:p>
          <w:p w14:paraId="4309A038" w14:textId="77777777" w:rsidR="00E52A16" w:rsidRPr="009963D5" w:rsidRDefault="00E52A16" w:rsidP="00AC1D70">
            <w:pPr>
              <w:spacing w:line="240" w:lineRule="auto"/>
              <w:jc w:val="both"/>
              <w:rPr>
                <w:rFonts w:ascii="Times New Roman" w:hAnsi="Times New Roman"/>
                <w:sz w:val="24"/>
                <w:szCs w:val="24"/>
              </w:rPr>
            </w:pPr>
          </w:p>
          <w:p w14:paraId="63546227" w14:textId="55F0A2C1" w:rsidR="00E52A16" w:rsidRPr="009963D5" w:rsidRDefault="00E52A16" w:rsidP="00AC1D70">
            <w:pPr>
              <w:spacing w:line="240" w:lineRule="auto"/>
              <w:jc w:val="both"/>
              <w:rPr>
                <w:rFonts w:ascii="Times New Roman" w:hAnsi="Times New Roman"/>
                <w:sz w:val="24"/>
                <w:szCs w:val="24"/>
              </w:rPr>
            </w:pPr>
            <w:r w:rsidRPr="009963D5">
              <w:rPr>
                <w:rFonts w:ascii="Times New Roman" w:hAnsi="Times New Roman"/>
                <w:sz w:val="24"/>
                <w:szCs w:val="24"/>
              </w:rPr>
              <w:t>OP3 Ind</w:t>
            </w:r>
            <w:r w:rsidR="00E31E92" w:rsidRPr="009963D5">
              <w:rPr>
                <w:rFonts w:ascii="Times New Roman" w:hAnsi="Times New Roman"/>
                <w:sz w:val="24"/>
                <w:szCs w:val="24"/>
              </w:rPr>
              <w:t xml:space="preserve"> </w:t>
            </w:r>
            <w:r w:rsidRPr="009963D5">
              <w:rPr>
                <w:rFonts w:ascii="Times New Roman" w:hAnsi="Times New Roman"/>
                <w:sz w:val="24"/>
                <w:szCs w:val="24"/>
              </w:rPr>
              <w:t xml:space="preserve">3: Nr of key staff from ANOFM’s territorial subdivisions trained and capable of providing competent inclusive and gender </w:t>
            </w:r>
            <w:r w:rsidR="008D29C7" w:rsidRPr="009963D5">
              <w:rPr>
                <w:rFonts w:ascii="Times New Roman" w:hAnsi="Times New Roman"/>
                <w:sz w:val="24"/>
                <w:szCs w:val="24"/>
              </w:rPr>
              <w:t>equality-based</w:t>
            </w:r>
            <w:r w:rsidRPr="009963D5">
              <w:rPr>
                <w:rFonts w:ascii="Times New Roman" w:hAnsi="Times New Roman"/>
                <w:sz w:val="24"/>
                <w:szCs w:val="24"/>
              </w:rPr>
              <w:t xml:space="preserve"> CG services to their potential clients etc.</w:t>
            </w:r>
            <w:r w:rsidRPr="009963D5">
              <w:rPr>
                <w:rFonts w:ascii="Times New Roman" w:hAnsi="Times New Roman"/>
                <w:sz w:val="24"/>
                <w:szCs w:val="24"/>
              </w:rPr>
              <w:br/>
              <w:t>Target value by 2022: 40</w:t>
            </w:r>
          </w:p>
          <w:p w14:paraId="37465BE5" w14:textId="77777777" w:rsidR="00E52A16" w:rsidRPr="009963D5" w:rsidRDefault="00E52A16" w:rsidP="00AC1D70">
            <w:pPr>
              <w:spacing w:line="240" w:lineRule="auto"/>
              <w:jc w:val="both"/>
              <w:rPr>
                <w:rFonts w:ascii="Times New Roman" w:hAnsi="Times New Roman"/>
                <w:sz w:val="24"/>
                <w:szCs w:val="24"/>
              </w:rPr>
            </w:pPr>
            <w:r w:rsidRPr="009963D5">
              <w:rPr>
                <w:rFonts w:ascii="Times New Roman" w:hAnsi="Times New Roman"/>
                <w:sz w:val="24"/>
                <w:szCs w:val="24"/>
              </w:rPr>
              <w:t>Baseline: 6</w:t>
            </w:r>
          </w:p>
          <w:p w14:paraId="21401EFC" w14:textId="77777777" w:rsidR="00E52A16" w:rsidRPr="009963D5" w:rsidRDefault="00E52A16" w:rsidP="00AC1D70">
            <w:pPr>
              <w:spacing w:line="240" w:lineRule="auto"/>
              <w:jc w:val="both"/>
              <w:rPr>
                <w:rFonts w:ascii="Times New Roman" w:hAnsi="Times New Roman"/>
                <w:sz w:val="24"/>
                <w:szCs w:val="24"/>
              </w:rPr>
            </w:pPr>
          </w:p>
          <w:p w14:paraId="33F16544" w14:textId="1591F893" w:rsidR="00E52A16" w:rsidRPr="009963D5" w:rsidRDefault="00E52A16" w:rsidP="00AC1D70">
            <w:pPr>
              <w:spacing w:line="240" w:lineRule="auto"/>
              <w:jc w:val="both"/>
              <w:rPr>
                <w:rFonts w:ascii="Times New Roman" w:hAnsi="Times New Roman"/>
                <w:sz w:val="24"/>
                <w:szCs w:val="24"/>
              </w:rPr>
            </w:pPr>
            <w:r w:rsidRPr="009963D5">
              <w:rPr>
                <w:rFonts w:ascii="Times New Roman" w:hAnsi="Times New Roman"/>
                <w:sz w:val="24"/>
                <w:szCs w:val="24"/>
              </w:rPr>
              <w:t>OP3 Ind</w:t>
            </w:r>
            <w:r w:rsidR="00E31E92" w:rsidRPr="009963D5">
              <w:rPr>
                <w:rFonts w:ascii="Times New Roman" w:hAnsi="Times New Roman"/>
                <w:sz w:val="24"/>
                <w:szCs w:val="24"/>
              </w:rPr>
              <w:t xml:space="preserve"> </w:t>
            </w:r>
            <w:r w:rsidRPr="009963D5">
              <w:rPr>
                <w:rFonts w:ascii="Times New Roman" w:hAnsi="Times New Roman"/>
                <w:sz w:val="24"/>
                <w:szCs w:val="24"/>
              </w:rPr>
              <w:t xml:space="preserve">4: Nr of young women trained in leadership within summer schools </w:t>
            </w:r>
            <w:r w:rsidRPr="009963D5">
              <w:rPr>
                <w:rFonts w:ascii="Times New Roman" w:hAnsi="Times New Roman"/>
                <w:sz w:val="24"/>
                <w:szCs w:val="24"/>
              </w:rPr>
              <w:br/>
              <w:t>Target by 2021: 275</w:t>
            </w:r>
            <w:r w:rsidRPr="009963D5">
              <w:rPr>
                <w:rFonts w:ascii="Times New Roman" w:hAnsi="Times New Roman"/>
                <w:sz w:val="24"/>
                <w:szCs w:val="24"/>
              </w:rPr>
              <w:br/>
              <w:t>Women: 275</w:t>
            </w:r>
            <w:r w:rsidRPr="009963D5">
              <w:rPr>
                <w:rFonts w:ascii="Times New Roman" w:hAnsi="Times New Roman"/>
                <w:sz w:val="24"/>
                <w:szCs w:val="24"/>
              </w:rPr>
              <w:br/>
              <w:t>Baseline: 125</w:t>
            </w:r>
            <w:r w:rsidRPr="009963D5">
              <w:rPr>
                <w:rFonts w:ascii="Times New Roman" w:hAnsi="Times New Roman"/>
                <w:sz w:val="24"/>
                <w:szCs w:val="24"/>
              </w:rPr>
              <w:br/>
            </w:r>
          </w:p>
          <w:p w14:paraId="4EC6B2A0" w14:textId="77777777" w:rsidR="00E52A16" w:rsidRPr="009963D5" w:rsidRDefault="00E52A16" w:rsidP="00AC1D70">
            <w:pPr>
              <w:spacing w:line="240" w:lineRule="auto"/>
              <w:jc w:val="both"/>
              <w:rPr>
                <w:rFonts w:ascii="Times New Roman" w:hAnsi="Times New Roman"/>
                <w:sz w:val="24"/>
                <w:szCs w:val="24"/>
              </w:rPr>
            </w:pPr>
            <w:r w:rsidRPr="009963D5">
              <w:rPr>
                <w:rFonts w:ascii="Times New Roman" w:hAnsi="Times New Roman"/>
                <w:sz w:val="24"/>
                <w:szCs w:val="24"/>
              </w:rPr>
              <w:t xml:space="preserve">OP3 Ind 5: Nr of employers </w:t>
            </w:r>
            <w:bookmarkStart w:id="0" w:name="_Hlk498435342"/>
            <w:r w:rsidRPr="009963D5">
              <w:rPr>
                <w:rFonts w:ascii="Times New Roman" w:hAnsi="Times New Roman"/>
                <w:sz w:val="24"/>
                <w:szCs w:val="24"/>
              </w:rPr>
              <w:t>aware of and trained in how to deal with persons with disabilities</w:t>
            </w:r>
            <w:r w:rsidRPr="009963D5">
              <w:rPr>
                <w:rFonts w:ascii="Times New Roman" w:hAnsi="Times New Roman"/>
                <w:sz w:val="24"/>
                <w:szCs w:val="24"/>
              </w:rPr>
              <w:br/>
            </w:r>
            <w:bookmarkEnd w:id="0"/>
            <w:r w:rsidRPr="009963D5">
              <w:rPr>
                <w:rFonts w:ascii="Times New Roman" w:hAnsi="Times New Roman"/>
                <w:sz w:val="24"/>
                <w:szCs w:val="24"/>
              </w:rPr>
              <w:t>Target value by 2021: 70</w:t>
            </w:r>
          </w:p>
          <w:p w14:paraId="37BF848F" w14:textId="77777777" w:rsidR="00E52A16" w:rsidRPr="009963D5" w:rsidRDefault="00E52A16" w:rsidP="00AC1D70">
            <w:pPr>
              <w:spacing w:line="240" w:lineRule="auto"/>
              <w:jc w:val="both"/>
              <w:rPr>
                <w:rFonts w:ascii="Times New Roman" w:hAnsi="Times New Roman"/>
                <w:sz w:val="24"/>
                <w:szCs w:val="24"/>
              </w:rPr>
            </w:pPr>
            <w:r w:rsidRPr="009963D5">
              <w:rPr>
                <w:rFonts w:ascii="Times New Roman" w:hAnsi="Times New Roman"/>
                <w:sz w:val="24"/>
                <w:szCs w:val="24"/>
              </w:rPr>
              <w:t>Baseline: 0</w:t>
            </w:r>
            <w:r w:rsidRPr="009963D5">
              <w:rPr>
                <w:rFonts w:ascii="Times New Roman" w:hAnsi="Times New Roman"/>
                <w:sz w:val="24"/>
                <w:szCs w:val="24"/>
              </w:rPr>
              <w:br/>
            </w:r>
          </w:p>
          <w:p w14:paraId="494D3305" w14:textId="77777777" w:rsidR="00E52A16" w:rsidRPr="009963D5" w:rsidRDefault="00E52A16" w:rsidP="00AC1D70">
            <w:pPr>
              <w:spacing w:line="240" w:lineRule="auto"/>
              <w:jc w:val="both"/>
              <w:rPr>
                <w:rFonts w:ascii="Times New Roman" w:hAnsi="Times New Roman"/>
                <w:sz w:val="24"/>
                <w:szCs w:val="24"/>
              </w:rPr>
            </w:pPr>
            <w:r w:rsidRPr="009963D5">
              <w:rPr>
                <w:rFonts w:ascii="Times New Roman" w:hAnsi="Times New Roman"/>
                <w:sz w:val="24"/>
                <w:szCs w:val="24"/>
              </w:rPr>
              <w:t xml:space="preserve">OP3 Ind 6: Nr of clients benefiting from services </w:t>
            </w:r>
            <w:r w:rsidRPr="009963D5">
              <w:rPr>
                <w:rFonts w:ascii="Times New Roman" w:hAnsi="Times New Roman"/>
                <w:sz w:val="24"/>
                <w:szCs w:val="24"/>
              </w:rPr>
              <w:lastRenderedPageBreak/>
              <w:t>offered by 3 CGCs and 32 ANOFM’s territorial subdivisions, disaggregated by sex, disability</w:t>
            </w:r>
            <w:r w:rsidRPr="009963D5">
              <w:rPr>
                <w:rFonts w:ascii="Times New Roman" w:hAnsi="Times New Roman"/>
                <w:sz w:val="24"/>
                <w:szCs w:val="24"/>
              </w:rPr>
              <w:br/>
              <w:t>Target value by 2022: 23 500</w:t>
            </w:r>
            <w:r w:rsidRPr="009963D5">
              <w:rPr>
                <w:rFonts w:ascii="Times New Roman" w:hAnsi="Times New Roman"/>
                <w:sz w:val="24"/>
                <w:szCs w:val="24"/>
              </w:rPr>
              <w:br/>
              <w:t>Baseline: 1500</w:t>
            </w:r>
          </w:p>
          <w:p w14:paraId="31AB3530" w14:textId="77777777" w:rsidR="00E52A16" w:rsidRPr="009963D5" w:rsidRDefault="00E52A16" w:rsidP="00AC1D70">
            <w:pPr>
              <w:spacing w:line="240" w:lineRule="auto"/>
              <w:jc w:val="both"/>
              <w:rPr>
                <w:rFonts w:ascii="Times New Roman" w:hAnsi="Times New Roman"/>
                <w:sz w:val="24"/>
                <w:szCs w:val="24"/>
              </w:rPr>
            </w:pPr>
            <w:r w:rsidRPr="009963D5">
              <w:rPr>
                <w:rFonts w:ascii="Times New Roman" w:hAnsi="Times New Roman"/>
                <w:sz w:val="24"/>
                <w:szCs w:val="24"/>
              </w:rPr>
              <w:t>Women: 766</w:t>
            </w:r>
          </w:p>
        </w:tc>
        <w:tc>
          <w:tcPr>
            <w:tcW w:w="1147" w:type="pct"/>
            <w:shd w:val="clear" w:color="auto" w:fill="auto"/>
          </w:tcPr>
          <w:p w14:paraId="10243B45" w14:textId="77777777" w:rsidR="00E52A16" w:rsidRPr="009963D5" w:rsidRDefault="00E52A16" w:rsidP="00AC1D70">
            <w:pPr>
              <w:spacing w:line="240" w:lineRule="auto"/>
              <w:jc w:val="both"/>
              <w:rPr>
                <w:rFonts w:ascii="Times New Roman" w:hAnsi="Times New Roman"/>
                <w:sz w:val="24"/>
                <w:szCs w:val="24"/>
              </w:rPr>
            </w:pPr>
            <w:r w:rsidRPr="009963D5">
              <w:rPr>
                <w:rFonts w:ascii="Times New Roman" w:hAnsi="Times New Roman"/>
                <w:sz w:val="24"/>
                <w:szCs w:val="24"/>
              </w:rPr>
              <w:lastRenderedPageBreak/>
              <w:t>Local/territorial cross-organisational cooperation agreements and common action plans</w:t>
            </w:r>
            <w:r w:rsidRPr="009963D5">
              <w:rPr>
                <w:rFonts w:ascii="Times New Roman" w:hAnsi="Times New Roman"/>
                <w:sz w:val="24"/>
                <w:szCs w:val="24"/>
              </w:rPr>
              <w:br/>
            </w:r>
            <w:r w:rsidRPr="009963D5">
              <w:rPr>
                <w:rFonts w:ascii="Times New Roman" w:hAnsi="Times New Roman"/>
                <w:sz w:val="24"/>
                <w:szCs w:val="24"/>
              </w:rPr>
              <w:br/>
            </w:r>
          </w:p>
          <w:p w14:paraId="238F62FA" w14:textId="34C11E82" w:rsidR="00E52A16" w:rsidRPr="009963D5" w:rsidRDefault="00E52A16" w:rsidP="00AC1D70">
            <w:pPr>
              <w:spacing w:line="240" w:lineRule="auto"/>
              <w:jc w:val="both"/>
              <w:rPr>
                <w:rFonts w:ascii="Times New Roman" w:hAnsi="Times New Roman"/>
                <w:sz w:val="24"/>
                <w:szCs w:val="24"/>
              </w:rPr>
            </w:pPr>
            <w:r w:rsidRPr="009963D5">
              <w:rPr>
                <w:rFonts w:ascii="Times New Roman" w:hAnsi="Times New Roman"/>
                <w:sz w:val="24"/>
                <w:szCs w:val="24"/>
              </w:rPr>
              <w:t>Regulations approved by ANOFM</w:t>
            </w:r>
            <w:r w:rsidRPr="009963D5">
              <w:rPr>
                <w:rFonts w:ascii="Times New Roman" w:hAnsi="Times New Roman"/>
                <w:sz w:val="24"/>
                <w:szCs w:val="24"/>
              </w:rPr>
              <w:br/>
            </w:r>
            <w:r w:rsidRPr="009963D5">
              <w:rPr>
                <w:rFonts w:ascii="Times New Roman" w:hAnsi="Times New Roman"/>
                <w:sz w:val="24"/>
                <w:szCs w:val="24"/>
              </w:rPr>
              <w:br/>
              <w:t>Project documents (lists of participants)</w:t>
            </w:r>
            <w:r w:rsidRPr="009963D5">
              <w:rPr>
                <w:rFonts w:ascii="Times New Roman" w:hAnsi="Times New Roman"/>
                <w:sz w:val="24"/>
                <w:szCs w:val="24"/>
              </w:rPr>
              <w:br/>
            </w:r>
            <w:r w:rsidRPr="009963D5">
              <w:rPr>
                <w:rFonts w:ascii="Times New Roman" w:hAnsi="Times New Roman"/>
                <w:sz w:val="24"/>
                <w:szCs w:val="24"/>
              </w:rPr>
              <w:br/>
            </w:r>
          </w:p>
          <w:p w14:paraId="4ED4C81E" w14:textId="77777777" w:rsidR="00E52A16" w:rsidRPr="009963D5" w:rsidRDefault="00E52A16" w:rsidP="00AC1D70">
            <w:pPr>
              <w:spacing w:line="240" w:lineRule="auto"/>
              <w:jc w:val="both"/>
              <w:rPr>
                <w:rFonts w:ascii="Times New Roman" w:hAnsi="Times New Roman"/>
                <w:sz w:val="24"/>
                <w:szCs w:val="24"/>
              </w:rPr>
            </w:pPr>
          </w:p>
          <w:p w14:paraId="540E02AF" w14:textId="77777777" w:rsidR="00E52A16" w:rsidRPr="009963D5" w:rsidRDefault="00E52A16" w:rsidP="00AC1D70">
            <w:pPr>
              <w:spacing w:line="240" w:lineRule="auto"/>
              <w:jc w:val="both"/>
              <w:rPr>
                <w:rFonts w:ascii="Times New Roman" w:hAnsi="Times New Roman"/>
                <w:sz w:val="24"/>
                <w:szCs w:val="24"/>
              </w:rPr>
            </w:pPr>
            <w:r w:rsidRPr="009963D5">
              <w:rPr>
                <w:rFonts w:ascii="Times New Roman" w:hAnsi="Times New Roman"/>
                <w:sz w:val="24"/>
                <w:szCs w:val="24"/>
              </w:rPr>
              <w:br/>
            </w:r>
          </w:p>
          <w:p w14:paraId="388E0C90" w14:textId="77777777" w:rsidR="00E52A16" w:rsidRPr="009963D5" w:rsidRDefault="00E52A16" w:rsidP="00AC1D70">
            <w:pPr>
              <w:spacing w:line="240" w:lineRule="auto"/>
              <w:jc w:val="both"/>
              <w:rPr>
                <w:rFonts w:ascii="Times New Roman" w:hAnsi="Times New Roman"/>
                <w:sz w:val="24"/>
                <w:szCs w:val="24"/>
              </w:rPr>
            </w:pPr>
            <w:r w:rsidRPr="009963D5">
              <w:rPr>
                <w:rFonts w:ascii="Times New Roman" w:hAnsi="Times New Roman"/>
                <w:sz w:val="24"/>
                <w:szCs w:val="24"/>
              </w:rPr>
              <w:t>Project documents (lists of participants)</w:t>
            </w:r>
            <w:r w:rsidRPr="009963D5">
              <w:rPr>
                <w:rFonts w:ascii="Times New Roman" w:hAnsi="Times New Roman"/>
                <w:sz w:val="24"/>
                <w:szCs w:val="24"/>
              </w:rPr>
              <w:br/>
            </w:r>
            <w:r w:rsidRPr="009963D5">
              <w:rPr>
                <w:rFonts w:ascii="Times New Roman" w:hAnsi="Times New Roman"/>
                <w:sz w:val="24"/>
                <w:szCs w:val="24"/>
              </w:rPr>
              <w:br/>
            </w:r>
            <w:r w:rsidRPr="009963D5">
              <w:rPr>
                <w:rFonts w:ascii="Times New Roman" w:hAnsi="Times New Roman"/>
                <w:sz w:val="24"/>
                <w:szCs w:val="24"/>
              </w:rPr>
              <w:br/>
            </w:r>
          </w:p>
          <w:p w14:paraId="3C84D398" w14:textId="77777777" w:rsidR="00E52A16" w:rsidRPr="009963D5" w:rsidRDefault="00E52A16" w:rsidP="00AC1D70">
            <w:pPr>
              <w:spacing w:line="240" w:lineRule="auto"/>
              <w:jc w:val="both"/>
              <w:rPr>
                <w:rFonts w:ascii="Times New Roman" w:hAnsi="Times New Roman"/>
                <w:sz w:val="24"/>
                <w:szCs w:val="24"/>
              </w:rPr>
            </w:pPr>
          </w:p>
          <w:p w14:paraId="00A492A3" w14:textId="77777777" w:rsidR="004C7347" w:rsidRPr="009963D5" w:rsidRDefault="004C7347" w:rsidP="00AC1D70">
            <w:pPr>
              <w:spacing w:line="240" w:lineRule="auto"/>
              <w:jc w:val="both"/>
              <w:rPr>
                <w:rFonts w:ascii="Times New Roman" w:hAnsi="Times New Roman"/>
                <w:sz w:val="24"/>
                <w:szCs w:val="24"/>
              </w:rPr>
            </w:pPr>
          </w:p>
          <w:p w14:paraId="68258854" w14:textId="77777777" w:rsidR="004C7347" w:rsidRPr="009963D5" w:rsidRDefault="004C7347" w:rsidP="00AC1D70">
            <w:pPr>
              <w:spacing w:line="240" w:lineRule="auto"/>
              <w:jc w:val="both"/>
              <w:rPr>
                <w:rFonts w:ascii="Times New Roman" w:hAnsi="Times New Roman"/>
                <w:sz w:val="24"/>
                <w:szCs w:val="24"/>
              </w:rPr>
            </w:pPr>
          </w:p>
          <w:p w14:paraId="4EB63B8B" w14:textId="449A2260" w:rsidR="00E52A16" w:rsidRPr="009963D5" w:rsidRDefault="00E52A16" w:rsidP="00AC1D70">
            <w:pPr>
              <w:spacing w:line="240" w:lineRule="auto"/>
              <w:jc w:val="both"/>
              <w:rPr>
                <w:rFonts w:ascii="Times New Roman" w:hAnsi="Times New Roman"/>
                <w:sz w:val="24"/>
                <w:szCs w:val="24"/>
              </w:rPr>
            </w:pPr>
            <w:r w:rsidRPr="009963D5">
              <w:rPr>
                <w:rFonts w:ascii="Times New Roman" w:hAnsi="Times New Roman"/>
                <w:sz w:val="24"/>
                <w:szCs w:val="24"/>
              </w:rPr>
              <w:t>Project documents (lists of participants)</w:t>
            </w:r>
            <w:r w:rsidRPr="009963D5">
              <w:rPr>
                <w:rFonts w:ascii="Times New Roman" w:hAnsi="Times New Roman"/>
                <w:sz w:val="24"/>
                <w:szCs w:val="24"/>
              </w:rPr>
              <w:br/>
            </w:r>
            <w:r w:rsidRPr="009963D5">
              <w:rPr>
                <w:rFonts w:ascii="Times New Roman" w:hAnsi="Times New Roman"/>
                <w:sz w:val="24"/>
                <w:szCs w:val="24"/>
              </w:rPr>
              <w:br/>
            </w:r>
          </w:p>
          <w:p w14:paraId="40172EB8" w14:textId="77777777" w:rsidR="00E52A16" w:rsidRPr="009963D5" w:rsidRDefault="00E52A16" w:rsidP="00AC1D70">
            <w:pPr>
              <w:spacing w:line="240" w:lineRule="auto"/>
              <w:jc w:val="both"/>
              <w:rPr>
                <w:rFonts w:ascii="Times New Roman" w:hAnsi="Times New Roman"/>
                <w:sz w:val="24"/>
                <w:szCs w:val="24"/>
              </w:rPr>
            </w:pPr>
          </w:p>
          <w:p w14:paraId="399D0A08" w14:textId="77777777" w:rsidR="00E52A16" w:rsidRPr="009963D5" w:rsidRDefault="00E52A16" w:rsidP="00AC1D70">
            <w:pPr>
              <w:spacing w:line="240" w:lineRule="auto"/>
              <w:jc w:val="both"/>
              <w:rPr>
                <w:rFonts w:ascii="Times New Roman" w:hAnsi="Times New Roman"/>
                <w:sz w:val="24"/>
                <w:szCs w:val="24"/>
              </w:rPr>
            </w:pPr>
            <w:r w:rsidRPr="009963D5">
              <w:rPr>
                <w:rFonts w:ascii="Times New Roman" w:hAnsi="Times New Roman"/>
                <w:sz w:val="24"/>
                <w:szCs w:val="24"/>
              </w:rPr>
              <w:t>Project documents (lists of participants)</w:t>
            </w:r>
            <w:r w:rsidRPr="009963D5">
              <w:rPr>
                <w:rFonts w:ascii="Times New Roman" w:hAnsi="Times New Roman"/>
                <w:sz w:val="24"/>
                <w:szCs w:val="24"/>
              </w:rPr>
              <w:br/>
            </w:r>
            <w:r w:rsidRPr="009963D5">
              <w:rPr>
                <w:rFonts w:ascii="Times New Roman" w:hAnsi="Times New Roman"/>
                <w:sz w:val="24"/>
                <w:szCs w:val="24"/>
              </w:rPr>
              <w:br/>
            </w:r>
          </w:p>
          <w:p w14:paraId="5896AD52" w14:textId="77777777" w:rsidR="00E52A16" w:rsidRPr="009963D5" w:rsidRDefault="00E52A16" w:rsidP="00AC1D70">
            <w:pPr>
              <w:spacing w:line="240" w:lineRule="auto"/>
              <w:jc w:val="both"/>
              <w:rPr>
                <w:rFonts w:ascii="Times New Roman" w:hAnsi="Times New Roman"/>
                <w:sz w:val="24"/>
                <w:szCs w:val="24"/>
              </w:rPr>
            </w:pPr>
          </w:p>
          <w:p w14:paraId="27840984" w14:textId="77777777" w:rsidR="00E52A16" w:rsidRPr="009963D5" w:rsidRDefault="00E52A16" w:rsidP="00AC1D70">
            <w:pPr>
              <w:spacing w:line="240" w:lineRule="auto"/>
              <w:jc w:val="both"/>
              <w:rPr>
                <w:rFonts w:ascii="Times New Roman" w:hAnsi="Times New Roman"/>
                <w:sz w:val="24"/>
                <w:szCs w:val="24"/>
              </w:rPr>
            </w:pPr>
            <w:r w:rsidRPr="009963D5">
              <w:rPr>
                <w:rFonts w:ascii="Times New Roman" w:hAnsi="Times New Roman"/>
                <w:sz w:val="24"/>
                <w:szCs w:val="24"/>
              </w:rPr>
              <w:t>CGCs Service registers</w:t>
            </w:r>
          </w:p>
          <w:p w14:paraId="0F6DE7EB" w14:textId="77777777" w:rsidR="00E52A16" w:rsidRPr="009963D5" w:rsidRDefault="00E52A16" w:rsidP="00AC1D70">
            <w:pPr>
              <w:spacing w:line="240" w:lineRule="auto"/>
              <w:jc w:val="both"/>
              <w:rPr>
                <w:rFonts w:ascii="Times New Roman" w:hAnsi="Times New Roman"/>
                <w:sz w:val="24"/>
                <w:szCs w:val="24"/>
              </w:rPr>
            </w:pPr>
            <w:r w:rsidRPr="009963D5">
              <w:rPr>
                <w:rFonts w:ascii="Times New Roman" w:hAnsi="Times New Roman"/>
                <w:sz w:val="24"/>
                <w:szCs w:val="24"/>
              </w:rPr>
              <w:t>Territorial subdivisions Service register</w:t>
            </w:r>
          </w:p>
        </w:tc>
        <w:tc>
          <w:tcPr>
            <w:tcW w:w="1145" w:type="pct"/>
            <w:shd w:val="clear" w:color="auto" w:fill="auto"/>
          </w:tcPr>
          <w:p w14:paraId="0666E97B" w14:textId="77777777" w:rsidR="00E52A16" w:rsidRPr="009963D5" w:rsidRDefault="00E52A16" w:rsidP="00AC1D70">
            <w:pPr>
              <w:spacing w:line="240" w:lineRule="auto"/>
              <w:jc w:val="both"/>
              <w:rPr>
                <w:rFonts w:ascii="Times New Roman" w:hAnsi="Times New Roman"/>
                <w:sz w:val="24"/>
                <w:szCs w:val="24"/>
              </w:rPr>
            </w:pPr>
            <w:r w:rsidRPr="009963D5">
              <w:rPr>
                <w:rFonts w:ascii="Times New Roman" w:hAnsi="Times New Roman"/>
                <w:sz w:val="24"/>
                <w:szCs w:val="24"/>
              </w:rPr>
              <w:t>Main local partners understand the value of career guidance and are willing to cooperate.</w:t>
            </w:r>
            <w:r w:rsidRPr="009963D5">
              <w:rPr>
                <w:rFonts w:ascii="Times New Roman" w:hAnsi="Times New Roman"/>
                <w:sz w:val="24"/>
                <w:szCs w:val="24"/>
              </w:rPr>
              <w:br/>
              <w:t>Non-respecting by stakeholders of commitments undertaken.</w:t>
            </w:r>
          </w:p>
          <w:p w14:paraId="3517D59F" w14:textId="616188B6" w:rsidR="00E52A16" w:rsidRPr="009963D5" w:rsidRDefault="00E52A16" w:rsidP="00AC1D70">
            <w:pPr>
              <w:spacing w:line="240" w:lineRule="auto"/>
              <w:jc w:val="both"/>
              <w:rPr>
                <w:rFonts w:ascii="Times New Roman" w:hAnsi="Times New Roman"/>
                <w:sz w:val="24"/>
                <w:szCs w:val="24"/>
              </w:rPr>
            </w:pPr>
            <w:r w:rsidRPr="009963D5">
              <w:rPr>
                <w:rFonts w:ascii="Times New Roman" w:hAnsi="Times New Roman"/>
                <w:sz w:val="24"/>
                <w:szCs w:val="24"/>
              </w:rPr>
              <w:t xml:space="preserve">ANOFM continues to support </w:t>
            </w:r>
            <w:r w:rsidR="008855BD" w:rsidRPr="009963D5">
              <w:rPr>
                <w:rFonts w:ascii="Times New Roman" w:hAnsi="Times New Roman"/>
                <w:sz w:val="24"/>
                <w:szCs w:val="24"/>
              </w:rPr>
              <w:t>the development</w:t>
            </w:r>
            <w:r w:rsidRPr="009963D5">
              <w:rPr>
                <w:rFonts w:ascii="Times New Roman" w:hAnsi="Times New Roman"/>
                <w:sz w:val="24"/>
                <w:szCs w:val="24"/>
              </w:rPr>
              <w:t xml:space="preserve"> of CGCs and career guidance services in</w:t>
            </w:r>
            <w:r w:rsidR="00400C23" w:rsidRPr="009963D5">
              <w:rPr>
                <w:rFonts w:ascii="Times New Roman" w:hAnsi="Times New Roman"/>
                <w:sz w:val="24"/>
                <w:szCs w:val="24"/>
              </w:rPr>
              <w:t xml:space="preserve"> </w:t>
            </w:r>
            <w:r w:rsidRPr="009963D5">
              <w:rPr>
                <w:rFonts w:ascii="Times New Roman" w:hAnsi="Times New Roman"/>
                <w:sz w:val="24"/>
                <w:szCs w:val="24"/>
              </w:rPr>
              <w:t>ANOFM’s territorial subdivisions.</w:t>
            </w:r>
            <w:r w:rsidRPr="009963D5">
              <w:rPr>
                <w:rFonts w:ascii="Times New Roman" w:hAnsi="Times New Roman"/>
                <w:sz w:val="24"/>
                <w:szCs w:val="24"/>
              </w:rPr>
              <w:br/>
              <w:t>High level of staff turnover in the CGCs</w:t>
            </w:r>
          </w:p>
          <w:p w14:paraId="6E6B089B" w14:textId="0FDB6101" w:rsidR="00E52A16" w:rsidRPr="009963D5" w:rsidRDefault="00E52A16" w:rsidP="00AC1D70">
            <w:pPr>
              <w:spacing w:line="240" w:lineRule="auto"/>
              <w:jc w:val="both"/>
              <w:rPr>
                <w:rFonts w:ascii="Times New Roman" w:hAnsi="Times New Roman"/>
                <w:sz w:val="24"/>
                <w:szCs w:val="24"/>
              </w:rPr>
            </w:pPr>
            <w:r w:rsidRPr="009963D5">
              <w:rPr>
                <w:rFonts w:ascii="Times New Roman" w:hAnsi="Times New Roman"/>
                <w:sz w:val="24"/>
                <w:szCs w:val="24"/>
              </w:rPr>
              <w:t xml:space="preserve">ANOFM delegates its staff members and </w:t>
            </w:r>
            <w:r w:rsidR="00F510E3" w:rsidRPr="009963D5">
              <w:rPr>
                <w:rFonts w:ascii="Times New Roman" w:hAnsi="Times New Roman"/>
                <w:sz w:val="24"/>
                <w:szCs w:val="24"/>
              </w:rPr>
              <w:t>personnel</w:t>
            </w:r>
            <w:r w:rsidRPr="009963D5">
              <w:rPr>
                <w:rFonts w:ascii="Times New Roman" w:hAnsi="Times New Roman"/>
                <w:sz w:val="24"/>
                <w:szCs w:val="24"/>
              </w:rPr>
              <w:t xml:space="preserve"> of CGCs/</w:t>
            </w:r>
            <w:r w:rsidRPr="008855BD">
              <w:rPr>
                <w:rFonts w:ascii="Times New Roman" w:hAnsi="Times New Roman"/>
                <w:sz w:val="24"/>
                <w:szCs w:val="24"/>
              </w:rPr>
              <w:t>A</w:t>
            </w:r>
            <w:r w:rsidR="00F510E3" w:rsidRPr="008855BD">
              <w:rPr>
                <w:rFonts w:ascii="Times New Roman" w:hAnsi="Times New Roman"/>
                <w:sz w:val="24"/>
                <w:szCs w:val="24"/>
              </w:rPr>
              <w:t>N</w:t>
            </w:r>
            <w:r w:rsidRPr="008855BD">
              <w:rPr>
                <w:rFonts w:ascii="Times New Roman" w:hAnsi="Times New Roman"/>
                <w:sz w:val="24"/>
                <w:szCs w:val="24"/>
              </w:rPr>
              <w:t>OFMs</w:t>
            </w:r>
            <w:r w:rsidRPr="009963D5">
              <w:rPr>
                <w:rFonts w:ascii="Times New Roman" w:hAnsi="Times New Roman"/>
                <w:sz w:val="24"/>
                <w:szCs w:val="24"/>
              </w:rPr>
              <w:t xml:space="preserve"> </w:t>
            </w:r>
            <w:r w:rsidR="00F510E3">
              <w:rPr>
                <w:rFonts w:ascii="Times New Roman" w:hAnsi="Times New Roman"/>
                <w:sz w:val="24"/>
                <w:szCs w:val="24"/>
              </w:rPr>
              <w:t xml:space="preserve">territorial subdivisions </w:t>
            </w:r>
            <w:r w:rsidRPr="009963D5">
              <w:rPr>
                <w:rFonts w:ascii="Times New Roman" w:hAnsi="Times New Roman"/>
                <w:sz w:val="24"/>
                <w:szCs w:val="24"/>
              </w:rPr>
              <w:t>to trainings.</w:t>
            </w:r>
            <w:r w:rsidRPr="009963D5">
              <w:rPr>
                <w:rFonts w:ascii="Times New Roman" w:hAnsi="Times New Roman"/>
                <w:sz w:val="24"/>
                <w:szCs w:val="24"/>
              </w:rPr>
              <w:br/>
            </w:r>
          </w:p>
          <w:p w14:paraId="5AC78420" w14:textId="77777777" w:rsidR="00E52A16" w:rsidRPr="009963D5" w:rsidRDefault="00E52A16" w:rsidP="00AC1D70">
            <w:pPr>
              <w:spacing w:line="240" w:lineRule="auto"/>
              <w:jc w:val="both"/>
              <w:rPr>
                <w:rFonts w:ascii="Times New Roman" w:hAnsi="Times New Roman"/>
                <w:sz w:val="24"/>
                <w:szCs w:val="24"/>
              </w:rPr>
            </w:pPr>
            <w:r w:rsidRPr="009963D5">
              <w:rPr>
                <w:rFonts w:ascii="Times New Roman" w:hAnsi="Times New Roman"/>
                <w:sz w:val="24"/>
                <w:szCs w:val="24"/>
              </w:rPr>
              <w:t>High level of staff turnover in the CGCs</w:t>
            </w:r>
          </w:p>
          <w:p w14:paraId="37082B74" w14:textId="77777777" w:rsidR="004C7347" w:rsidRPr="009963D5" w:rsidRDefault="00E52A16" w:rsidP="00AC1D70">
            <w:pPr>
              <w:spacing w:line="240" w:lineRule="auto"/>
              <w:jc w:val="both"/>
              <w:rPr>
                <w:rFonts w:ascii="Times New Roman" w:hAnsi="Times New Roman"/>
                <w:sz w:val="24"/>
                <w:szCs w:val="24"/>
              </w:rPr>
            </w:pPr>
            <w:r w:rsidRPr="009963D5">
              <w:rPr>
                <w:rFonts w:ascii="Times New Roman" w:hAnsi="Times New Roman"/>
                <w:sz w:val="24"/>
                <w:szCs w:val="24"/>
              </w:rPr>
              <w:t>CEDA provides information in due time and competition for participation is joined by a sufficient number of candidates.</w:t>
            </w:r>
            <w:r w:rsidRPr="009963D5">
              <w:rPr>
                <w:rFonts w:ascii="Times New Roman" w:hAnsi="Times New Roman"/>
                <w:sz w:val="24"/>
                <w:szCs w:val="24"/>
              </w:rPr>
              <w:br/>
            </w:r>
          </w:p>
          <w:p w14:paraId="405E4BCB" w14:textId="77777777" w:rsidR="004C7347" w:rsidRPr="009963D5" w:rsidRDefault="004C7347" w:rsidP="00AC1D70">
            <w:pPr>
              <w:spacing w:line="240" w:lineRule="auto"/>
              <w:jc w:val="both"/>
              <w:rPr>
                <w:rFonts w:ascii="Times New Roman" w:hAnsi="Times New Roman"/>
                <w:sz w:val="24"/>
                <w:szCs w:val="24"/>
              </w:rPr>
            </w:pPr>
          </w:p>
          <w:p w14:paraId="3324B6B1" w14:textId="4F77C21A" w:rsidR="00E52A16" w:rsidRPr="009963D5" w:rsidRDefault="00E52A16" w:rsidP="00AC1D70">
            <w:pPr>
              <w:spacing w:line="240" w:lineRule="auto"/>
              <w:jc w:val="both"/>
              <w:rPr>
                <w:rFonts w:ascii="Times New Roman" w:hAnsi="Times New Roman"/>
                <w:sz w:val="24"/>
                <w:szCs w:val="24"/>
              </w:rPr>
            </w:pPr>
            <w:r w:rsidRPr="009963D5">
              <w:rPr>
                <w:rFonts w:ascii="Times New Roman" w:hAnsi="Times New Roman"/>
                <w:sz w:val="24"/>
                <w:szCs w:val="24"/>
              </w:rPr>
              <w:t xml:space="preserve">Difficulties in finding adequate venue for the SSL </w:t>
            </w:r>
          </w:p>
          <w:p w14:paraId="00819730" w14:textId="77777777" w:rsidR="004C7347" w:rsidRPr="009963D5" w:rsidRDefault="004C7347" w:rsidP="00AC1D70">
            <w:pPr>
              <w:spacing w:line="240" w:lineRule="auto"/>
              <w:jc w:val="both"/>
              <w:rPr>
                <w:rFonts w:ascii="Times New Roman" w:hAnsi="Times New Roman"/>
                <w:sz w:val="24"/>
                <w:szCs w:val="24"/>
              </w:rPr>
            </w:pPr>
          </w:p>
          <w:p w14:paraId="211D3E71" w14:textId="77777777" w:rsidR="004C7347" w:rsidRPr="009963D5" w:rsidRDefault="004C7347" w:rsidP="00AC1D70">
            <w:pPr>
              <w:spacing w:line="240" w:lineRule="auto"/>
              <w:jc w:val="both"/>
              <w:rPr>
                <w:rFonts w:ascii="Times New Roman" w:hAnsi="Times New Roman"/>
                <w:sz w:val="24"/>
                <w:szCs w:val="24"/>
              </w:rPr>
            </w:pPr>
          </w:p>
          <w:p w14:paraId="353D64AB" w14:textId="77777777" w:rsidR="004C7347" w:rsidRPr="009963D5" w:rsidRDefault="004C7347" w:rsidP="00AC1D70">
            <w:pPr>
              <w:spacing w:line="240" w:lineRule="auto"/>
              <w:jc w:val="both"/>
              <w:rPr>
                <w:rFonts w:ascii="Times New Roman" w:hAnsi="Times New Roman"/>
                <w:sz w:val="24"/>
                <w:szCs w:val="24"/>
              </w:rPr>
            </w:pPr>
          </w:p>
          <w:p w14:paraId="22816078" w14:textId="79F132F9" w:rsidR="00E52A16" w:rsidRPr="009963D5" w:rsidRDefault="00E52A16" w:rsidP="00AC1D70">
            <w:pPr>
              <w:spacing w:line="240" w:lineRule="auto"/>
              <w:jc w:val="both"/>
              <w:rPr>
                <w:rFonts w:ascii="Times New Roman" w:hAnsi="Times New Roman"/>
                <w:sz w:val="24"/>
                <w:szCs w:val="24"/>
                <w:lang w:val="en-US"/>
              </w:rPr>
            </w:pPr>
            <w:r w:rsidRPr="009963D5">
              <w:rPr>
                <w:rFonts w:ascii="Times New Roman" w:hAnsi="Times New Roman"/>
                <w:sz w:val="24"/>
                <w:szCs w:val="24"/>
              </w:rPr>
              <w:t>Employers are interested to participate in this kind of trainings.</w:t>
            </w:r>
            <w:r w:rsidRPr="009963D5">
              <w:rPr>
                <w:rFonts w:ascii="Times New Roman" w:hAnsi="Times New Roman"/>
                <w:sz w:val="24"/>
                <w:szCs w:val="24"/>
              </w:rPr>
              <w:br/>
            </w:r>
            <w:r w:rsidRPr="009963D5">
              <w:rPr>
                <w:rFonts w:ascii="Times New Roman" w:hAnsi="Times New Roman"/>
                <w:sz w:val="24"/>
                <w:szCs w:val="24"/>
                <w:lang w:val="en-US"/>
              </w:rPr>
              <w:t>Last-hour renounce to participate by some participants</w:t>
            </w:r>
          </w:p>
          <w:p w14:paraId="585EAFF6" w14:textId="77777777" w:rsidR="00E52A16" w:rsidRPr="009963D5" w:rsidRDefault="00E52A16" w:rsidP="00AC1D70">
            <w:pPr>
              <w:spacing w:line="240" w:lineRule="auto"/>
              <w:jc w:val="both"/>
              <w:rPr>
                <w:rFonts w:ascii="Times New Roman" w:hAnsi="Times New Roman"/>
                <w:sz w:val="24"/>
                <w:szCs w:val="24"/>
                <w:lang w:val="en-US"/>
              </w:rPr>
            </w:pPr>
          </w:p>
          <w:p w14:paraId="3AE0C202" w14:textId="5978943C" w:rsidR="00E52A16" w:rsidRPr="009963D5" w:rsidRDefault="00E52A16" w:rsidP="00AC1D70">
            <w:pPr>
              <w:spacing w:line="240" w:lineRule="auto"/>
              <w:jc w:val="both"/>
              <w:rPr>
                <w:rFonts w:ascii="Times New Roman" w:hAnsi="Times New Roman"/>
                <w:sz w:val="24"/>
                <w:szCs w:val="24"/>
                <w:lang w:val="en-US"/>
              </w:rPr>
            </w:pPr>
            <w:r w:rsidRPr="009963D5">
              <w:rPr>
                <w:rFonts w:ascii="Times New Roman" w:hAnsi="Times New Roman"/>
                <w:sz w:val="24"/>
                <w:szCs w:val="24"/>
                <w:lang w:val="en-US"/>
              </w:rPr>
              <w:t>CGCs get sufficient visibility, CGCs staff gets the necessary skills</w:t>
            </w:r>
            <w:r w:rsidRPr="009963D5">
              <w:rPr>
                <w:rFonts w:ascii="Times New Roman" w:hAnsi="Times New Roman"/>
                <w:sz w:val="24"/>
                <w:szCs w:val="24"/>
                <w:lang w:val="en-US"/>
              </w:rPr>
              <w:br/>
              <w:t xml:space="preserve">Restructuring of </w:t>
            </w:r>
            <w:r w:rsidR="00F510E3" w:rsidRPr="000F0E5C">
              <w:rPr>
                <w:rFonts w:ascii="Times New Roman" w:eastAsia="Calibri" w:hAnsi="Times New Roman"/>
                <w:sz w:val="24"/>
                <w:szCs w:val="24"/>
              </w:rPr>
              <w:t>A</w:t>
            </w:r>
            <w:r w:rsidR="00F510E3">
              <w:rPr>
                <w:rFonts w:ascii="Times New Roman" w:eastAsia="Calibri" w:hAnsi="Times New Roman"/>
                <w:sz w:val="24"/>
                <w:szCs w:val="24"/>
              </w:rPr>
              <w:t>N</w:t>
            </w:r>
            <w:r w:rsidR="00F510E3" w:rsidRPr="000F0E5C">
              <w:rPr>
                <w:rFonts w:ascii="Times New Roman" w:eastAsia="Calibri" w:hAnsi="Times New Roman"/>
                <w:sz w:val="24"/>
                <w:szCs w:val="24"/>
              </w:rPr>
              <w:t>OFMs</w:t>
            </w:r>
            <w:r w:rsidR="00F510E3">
              <w:rPr>
                <w:rFonts w:ascii="Times New Roman" w:eastAsia="Calibri" w:hAnsi="Times New Roman"/>
                <w:sz w:val="24"/>
                <w:szCs w:val="24"/>
              </w:rPr>
              <w:t xml:space="preserve"> territorial subdivisions</w:t>
            </w:r>
            <w:r w:rsidR="00F510E3" w:rsidRPr="009963D5">
              <w:rPr>
                <w:rFonts w:ascii="Times New Roman" w:hAnsi="Times New Roman"/>
                <w:sz w:val="24"/>
                <w:szCs w:val="24"/>
                <w:lang w:val="en-US"/>
              </w:rPr>
              <w:t xml:space="preserve"> </w:t>
            </w:r>
            <w:r w:rsidRPr="009963D5">
              <w:rPr>
                <w:rFonts w:ascii="Times New Roman" w:hAnsi="Times New Roman"/>
                <w:sz w:val="24"/>
                <w:szCs w:val="24"/>
                <w:lang w:val="en-US"/>
              </w:rPr>
              <w:t>due to political instability</w:t>
            </w:r>
          </w:p>
        </w:tc>
      </w:tr>
    </w:tbl>
    <w:p w14:paraId="266EE100" w14:textId="1282F798" w:rsidR="00C55013" w:rsidRPr="009963D5" w:rsidRDefault="00C55013" w:rsidP="00AC1D70">
      <w:pPr>
        <w:spacing w:line="240" w:lineRule="auto"/>
        <w:jc w:val="both"/>
        <w:rPr>
          <w:rFonts w:ascii="Times New Roman" w:hAnsi="Times New Roman"/>
          <w:sz w:val="24"/>
          <w:szCs w:val="24"/>
        </w:rPr>
      </w:pPr>
    </w:p>
    <w:p w14:paraId="31CD8D16" w14:textId="77777777" w:rsidR="009F439E" w:rsidRPr="009963D5" w:rsidRDefault="009F439E" w:rsidP="00AC1D70">
      <w:pPr>
        <w:spacing w:line="240" w:lineRule="auto"/>
        <w:jc w:val="both"/>
        <w:rPr>
          <w:rFonts w:ascii="Times New Roman" w:hAnsi="Times New Roman"/>
          <w:b/>
          <w:sz w:val="24"/>
          <w:szCs w:val="24"/>
          <w:lang w:val="en-US"/>
        </w:rPr>
      </w:pPr>
    </w:p>
    <w:p w14:paraId="63A8E730" w14:textId="77777777" w:rsidR="009F439E" w:rsidRPr="009963D5" w:rsidRDefault="009F439E" w:rsidP="00AC1D70">
      <w:pPr>
        <w:spacing w:line="240" w:lineRule="auto"/>
        <w:jc w:val="both"/>
        <w:rPr>
          <w:rFonts w:ascii="Times New Roman" w:hAnsi="Times New Roman"/>
          <w:b/>
          <w:sz w:val="24"/>
          <w:szCs w:val="24"/>
          <w:lang w:val="en-US"/>
        </w:rPr>
      </w:pPr>
    </w:p>
    <w:sectPr w:rsidR="009F439E" w:rsidRPr="009963D5" w:rsidSect="007A0456">
      <w:headerReference w:type="default" r:id="rId2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763FC" w14:textId="77777777" w:rsidR="00EF4017" w:rsidRDefault="00EF4017" w:rsidP="00C55013">
      <w:pPr>
        <w:spacing w:line="240" w:lineRule="auto"/>
      </w:pPr>
      <w:r>
        <w:separator/>
      </w:r>
    </w:p>
  </w:endnote>
  <w:endnote w:type="continuationSeparator" w:id="0">
    <w:p w14:paraId="64F1091F" w14:textId="77777777" w:rsidR="00EF4017" w:rsidRDefault="00EF4017" w:rsidP="00C550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76156" w14:textId="77777777" w:rsidR="00EF4017" w:rsidRDefault="00EF4017" w:rsidP="00C55013">
      <w:pPr>
        <w:spacing w:line="240" w:lineRule="auto"/>
      </w:pPr>
      <w:r>
        <w:separator/>
      </w:r>
    </w:p>
  </w:footnote>
  <w:footnote w:type="continuationSeparator" w:id="0">
    <w:p w14:paraId="4FD30A98" w14:textId="77777777" w:rsidR="00EF4017" w:rsidRDefault="00EF4017" w:rsidP="00C55013">
      <w:pPr>
        <w:spacing w:line="240" w:lineRule="auto"/>
      </w:pPr>
      <w:r>
        <w:continuationSeparator/>
      </w:r>
    </w:p>
  </w:footnote>
  <w:footnote w:id="1">
    <w:p w14:paraId="39E91829" w14:textId="5AF8230B" w:rsidR="00F47018" w:rsidRPr="00F47018" w:rsidRDefault="00F47018">
      <w:pPr>
        <w:pStyle w:val="FootnoteText"/>
        <w:rPr>
          <w:lang w:val="en-US"/>
        </w:rPr>
      </w:pPr>
      <w:r>
        <w:rPr>
          <w:rStyle w:val="FootnoteReference"/>
        </w:rPr>
        <w:footnoteRef/>
      </w:r>
      <w:r>
        <w:t xml:space="preserve"> </w:t>
      </w:r>
      <w:r w:rsidRPr="00DF60D8">
        <w:t xml:space="preserve">www.entwicklung.at/fileadmin/user_upload/Dokumente/Evaluierung/Evaluierung_Templates/Annex9_Results_AssessmentForm_Template.xlsx  </w:t>
      </w:r>
    </w:p>
  </w:footnote>
  <w:footnote w:id="2">
    <w:p w14:paraId="39BF5F65" w14:textId="4E7A9229" w:rsidR="00DF60D8" w:rsidRPr="00047AAF" w:rsidRDefault="00DF60D8">
      <w:pPr>
        <w:pStyle w:val="FootnoteText"/>
        <w:rPr>
          <w:lang w:val="en-US"/>
        </w:rPr>
      </w:pPr>
      <w:r>
        <w:rPr>
          <w:rStyle w:val="FootnoteReference"/>
        </w:rPr>
        <w:footnoteRef/>
      </w:r>
      <w:r w:rsidRPr="00F47018">
        <w:rPr>
          <w:lang w:val="en-US"/>
        </w:rPr>
        <w:t xml:space="preserve"> https://www.entwicklung.at/en/media-centre/privacy-notice;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055DE" w14:textId="6AB5FB9F" w:rsidR="008756A6" w:rsidRPr="00D33E76" w:rsidRDefault="00021468" w:rsidP="008756A6">
    <w:pPr>
      <w:pStyle w:val="Header"/>
    </w:pPr>
    <w:r>
      <w:rPr>
        <w:noProof/>
      </w:rPr>
      <w:drawing>
        <wp:anchor distT="0" distB="0" distL="114300" distR="114300" simplePos="0" relativeHeight="251661312" behindDoc="0" locked="0" layoutInCell="1" allowOverlap="1" wp14:anchorId="4A69FC66" wp14:editId="7E5E34C9">
          <wp:simplePos x="0" y="0"/>
          <wp:positionH relativeFrom="column">
            <wp:posOffset>-3810</wp:posOffset>
          </wp:positionH>
          <wp:positionV relativeFrom="paragraph">
            <wp:posOffset>-250190</wp:posOffset>
          </wp:positionV>
          <wp:extent cx="1314450" cy="742950"/>
          <wp:effectExtent l="0" t="0" r="0" b="0"/>
          <wp:wrapSquare wrapText="bothSides"/>
          <wp:docPr id="1" name="Imagine 1"/>
          <wp:cNvGraphicFramePr/>
          <a:graphic xmlns:a="http://schemas.openxmlformats.org/drawingml/2006/main">
            <a:graphicData uri="http://schemas.openxmlformats.org/drawingml/2006/picture">
              <pic:pic xmlns:pic="http://schemas.openxmlformats.org/drawingml/2006/picture">
                <pic:nvPicPr>
                  <pic:cNvPr id="1" name="Imagin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60288" behindDoc="0" locked="0" layoutInCell="1" allowOverlap="1" wp14:anchorId="436C3415" wp14:editId="65AB88A3">
          <wp:simplePos x="0" y="0"/>
          <wp:positionH relativeFrom="column">
            <wp:posOffset>4472940</wp:posOffset>
          </wp:positionH>
          <wp:positionV relativeFrom="paragraph">
            <wp:posOffset>-173990</wp:posOffset>
          </wp:positionV>
          <wp:extent cx="1400175" cy="666750"/>
          <wp:effectExtent l="0" t="0" r="9525" b="0"/>
          <wp:wrapNone/>
          <wp:docPr id="5" name="Рисунок 1"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5" name="Рисунок 1" descr="A picture containing icon&#10;&#10;Description automatically generated"/>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17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56A6" w:rsidRPr="00D33E76">
      <w:t xml:space="preserve">                                                   </w:t>
    </w:r>
  </w:p>
  <w:p w14:paraId="7E0ADA18" w14:textId="77777777" w:rsidR="008756A6" w:rsidRPr="00D33E76" w:rsidRDefault="008756A6" w:rsidP="008756A6">
    <w:pPr>
      <w:pStyle w:val="Header"/>
    </w:pPr>
  </w:p>
  <w:p w14:paraId="015DD09F" w14:textId="77777777" w:rsidR="008756A6" w:rsidRDefault="008756A6" w:rsidP="008756A6">
    <w:pPr>
      <w:widowControl w:val="0"/>
      <w:suppressAutoHyphens/>
      <w:spacing w:line="240" w:lineRule="auto"/>
      <w:jc w:val="center"/>
      <w:rPr>
        <w:rFonts w:ascii="Times New Roman" w:eastAsia="Lucida Sans Unicode" w:hAnsi="Times New Roman"/>
        <w:b/>
        <w:noProof/>
        <w:kern w:val="1"/>
        <w:lang w:val="ro-RO" w:eastAsia="ro-RO"/>
      </w:rPr>
    </w:pPr>
  </w:p>
  <w:p w14:paraId="071907A8" w14:textId="77777777" w:rsidR="008756A6" w:rsidRDefault="008756A6" w:rsidP="008756A6">
    <w:pPr>
      <w:widowControl w:val="0"/>
      <w:suppressAutoHyphens/>
      <w:spacing w:line="240" w:lineRule="auto"/>
      <w:jc w:val="center"/>
      <w:rPr>
        <w:rFonts w:ascii="Times New Roman" w:eastAsia="Lucida Sans Unicode" w:hAnsi="Times New Roman"/>
        <w:b/>
        <w:noProof/>
        <w:kern w:val="1"/>
        <w:sz w:val="18"/>
        <w:lang w:val="ro-RO" w:eastAsia="ro-RO"/>
      </w:rPr>
    </w:pPr>
  </w:p>
  <w:p w14:paraId="6C4CB16C" w14:textId="77777777" w:rsidR="00021468" w:rsidRDefault="00021468" w:rsidP="008756A6">
    <w:pPr>
      <w:widowControl w:val="0"/>
      <w:suppressAutoHyphens/>
      <w:spacing w:line="240" w:lineRule="auto"/>
      <w:jc w:val="center"/>
      <w:rPr>
        <w:rFonts w:ascii="Times New Roman" w:eastAsia="Lucida Sans Unicode" w:hAnsi="Times New Roman"/>
        <w:b/>
        <w:noProof/>
        <w:kern w:val="1"/>
        <w:sz w:val="18"/>
        <w:lang w:val="ro-RO" w:eastAsia="ro-RO"/>
      </w:rPr>
    </w:pPr>
  </w:p>
  <w:p w14:paraId="7FCF23D8" w14:textId="77777777" w:rsidR="00021468" w:rsidRDefault="00021468" w:rsidP="008756A6">
    <w:pPr>
      <w:widowControl w:val="0"/>
      <w:suppressAutoHyphens/>
      <w:spacing w:line="240" w:lineRule="auto"/>
      <w:jc w:val="center"/>
      <w:rPr>
        <w:rFonts w:ascii="Times New Roman" w:eastAsia="Lucida Sans Unicode" w:hAnsi="Times New Roman"/>
        <w:b/>
        <w:noProof/>
        <w:kern w:val="1"/>
        <w:sz w:val="18"/>
        <w:lang w:val="ro-RO" w:eastAsia="ro-RO"/>
      </w:rPr>
    </w:pPr>
  </w:p>
  <w:p w14:paraId="66476BBB" w14:textId="553F7DEF" w:rsidR="008756A6" w:rsidRDefault="008756A6" w:rsidP="008756A6">
    <w:pPr>
      <w:widowControl w:val="0"/>
      <w:suppressAutoHyphens/>
      <w:spacing w:line="240" w:lineRule="auto"/>
      <w:jc w:val="center"/>
      <w:rPr>
        <w:rFonts w:ascii="Times New Roman" w:eastAsia="Lucida Sans Unicode" w:hAnsi="Times New Roman"/>
        <w:b/>
        <w:noProof/>
        <w:kern w:val="1"/>
        <w:sz w:val="18"/>
        <w:lang w:val="ro-RO" w:eastAsia="ro-RO"/>
      </w:rPr>
    </w:pPr>
    <w:r>
      <w:rPr>
        <w:rFonts w:ascii="Times New Roman" w:eastAsia="Lucida Sans Unicode" w:hAnsi="Times New Roman"/>
        <w:b/>
        <w:noProof/>
        <w:kern w:val="1"/>
        <w:sz w:val="18"/>
        <w:lang w:val="ro-RO" w:eastAsia="ro-RO"/>
      </w:rPr>
      <w:t>RE-ENGINEERING VOCATIONAL ORIENTATION AND CAREER COUNSELLING II</w:t>
    </w:r>
  </w:p>
  <w:p w14:paraId="5CFCD703" w14:textId="77777777" w:rsidR="008756A6" w:rsidRDefault="008756A6" w:rsidP="008756A6">
    <w:pPr>
      <w:widowControl w:val="0"/>
      <w:suppressAutoHyphens/>
      <w:spacing w:line="240" w:lineRule="auto"/>
      <w:jc w:val="center"/>
      <w:rPr>
        <w:rFonts w:ascii="Times New Roman" w:eastAsia="Lucida Sans Unicode" w:hAnsi="Times New Roman"/>
        <w:b/>
        <w:noProof/>
        <w:kern w:val="1"/>
        <w:sz w:val="18"/>
        <w:lang w:val="ro-RO" w:eastAsia="ro-RO"/>
      </w:rPr>
    </w:pPr>
    <w:r>
      <w:rPr>
        <w:rFonts w:ascii="Times New Roman" w:eastAsia="Lucida Sans Unicode" w:hAnsi="Times New Roman"/>
        <w:b/>
        <w:noProof/>
        <w:kern w:val="1"/>
        <w:sz w:val="18"/>
        <w:lang w:val="ro-RO" w:eastAsia="ro-RO"/>
      </w:rPr>
      <w:t xml:space="preserve"> (REVOCC II</w:t>
    </w:r>
    <w:r w:rsidRPr="004376A8">
      <w:rPr>
        <w:rFonts w:ascii="Times New Roman" w:eastAsia="Lucida Sans Unicode" w:hAnsi="Times New Roman"/>
        <w:b/>
        <w:noProof/>
        <w:kern w:val="1"/>
        <w:sz w:val="18"/>
        <w:lang w:val="ro-RO" w:eastAsia="ro-RO"/>
      </w:rPr>
      <w:t>)</w:t>
    </w:r>
  </w:p>
  <w:p w14:paraId="197748BC" w14:textId="77777777" w:rsidR="008756A6" w:rsidRDefault="00875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A757A"/>
    <w:multiLevelType w:val="hybridMultilevel"/>
    <w:tmpl w:val="3F0C3FE4"/>
    <w:lvl w:ilvl="0" w:tplc="73920FA6">
      <w:start w:val="6"/>
      <w:numFmt w:val="decimal"/>
      <w:lvlText w:val="%1."/>
      <w:lvlJc w:val="left"/>
      <w:pPr>
        <w:ind w:left="360" w:hanging="360"/>
      </w:pPr>
      <w:rPr>
        <w:rFonts w:ascii="Times New Roman" w:eastAsia="Arial" w:hAnsi="Times New Roman" w:cs="Times New Roman"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B573C4"/>
    <w:multiLevelType w:val="hybridMultilevel"/>
    <w:tmpl w:val="211EF9AE"/>
    <w:lvl w:ilvl="0" w:tplc="739E1026">
      <w:start w:val="1"/>
      <w:numFmt w:val="decimal"/>
      <w:lvlText w:val="%1."/>
      <w:lvlJc w:val="left"/>
      <w:pPr>
        <w:ind w:left="360" w:hanging="360"/>
      </w:pPr>
      <w:rPr>
        <w:rFonts w:ascii="Times New Roman" w:eastAsia="Arial" w:hAnsi="Times New Roman" w:cs="Times New Roman"/>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1584135E"/>
    <w:multiLevelType w:val="hybridMultilevel"/>
    <w:tmpl w:val="810C478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88A113B"/>
    <w:multiLevelType w:val="hybridMultilevel"/>
    <w:tmpl w:val="895E7E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9AA3DA9"/>
    <w:multiLevelType w:val="hybridMultilevel"/>
    <w:tmpl w:val="F972442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2A8A2FBF"/>
    <w:multiLevelType w:val="hybridMultilevel"/>
    <w:tmpl w:val="C922D0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B127B14"/>
    <w:multiLevelType w:val="hybridMultilevel"/>
    <w:tmpl w:val="069E444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C283D76"/>
    <w:multiLevelType w:val="hybridMultilevel"/>
    <w:tmpl w:val="5218EEEE"/>
    <w:lvl w:ilvl="0" w:tplc="0409000F">
      <w:start w:val="1"/>
      <w:numFmt w:val="decimal"/>
      <w:lvlText w:val="%1."/>
      <w:lvlJc w:val="left"/>
      <w:pPr>
        <w:ind w:left="360" w:hanging="360"/>
      </w:pPr>
      <w:rPr>
        <w:rFont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300A2FD2"/>
    <w:multiLevelType w:val="hybridMultilevel"/>
    <w:tmpl w:val="8202265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5D26F1D"/>
    <w:multiLevelType w:val="hybridMultilevel"/>
    <w:tmpl w:val="176875F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3D5C2EC1"/>
    <w:multiLevelType w:val="multilevel"/>
    <w:tmpl w:val="9A2E5D2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DCD76A4"/>
    <w:multiLevelType w:val="hybridMultilevel"/>
    <w:tmpl w:val="81BC9BE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504352D4"/>
    <w:multiLevelType w:val="hybridMultilevel"/>
    <w:tmpl w:val="94DA1CA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15:restartNumberingAfterBreak="0">
    <w:nsid w:val="59E153CC"/>
    <w:multiLevelType w:val="hybridMultilevel"/>
    <w:tmpl w:val="0F9C3908"/>
    <w:lvl w:ilvl="0" w:tplc="24066592">
      <w:start w:val="1"/>
      <w:numFmt w:val="bullet"/>
      <w:pStyle w:val="ListBullet"/>
      <w:lvlText w:val="─"/>
      <w:lvlJc w:val="left"/>
      <w:pPr>
        <w:ind w:left="360" w:hanging="360"/>
      </w:pPr>
      <w:rPr>
        <w:rFonts w:ascii="Arial" w:hAnsi="Arial" w:hint="default"/>
        <w:color w:val="E2001A"/>
        <w:sz w:val="20"/>
        <w:szCs w:val="18"/>
        <w:u w:color="E2001A"/>
      </w:rPr>
    </w:lvl>
    <w:lvl w:ilvl="1" w:tplc="C1FEC952">
      <w:start w:val="1"/>
      <w:numFmt w:val="bullet"/>
      <w:pStyle w:val="ListBullet3"/>
      <w:lvlText w:val="‒"/>
      <w:lvlJc w:val="left"/>
      <w:pPr>
        <w:tabs>
          <w:tab w:val="num" w:pos="567"/>
        </w:tabs>
        <w:ind w:left="851" w:hanging="284"/>
      </w:pPr>
      <w:rPr>
        <w:rFonts w:ascii="Arial" w:hAnsi="Arial" w:hint="default"/>
        <w:color w:val="E2001A"/>
        <w:u w:color="E2001A"/>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5C127932"/>
    <w:multiLevelType w:val="hybridMultilevel"/>
    <w:tmpl w:val="90BCE18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C503889"/>
    <w:multiLevelType w:val="multilevel"/>
    <w:tmpl w:val="1EA4E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D529EC"/>
    <w:multiLevelType w:val="hybridMultilevel"/>
    <w:tmpl w:val="FC1A0426"/>
    <w:lvl w:ilvl="0" w:tplc="0419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7" w15:restartNumberingAfterBreak="0">
    <w:nsid w:val="671B4FFC"/>
    <w:multiLevelType w:val="hybridMultilevel"/>
    <w:tmpl w:val="8244E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5633D3"/>
    <w:multiLevelType w:val="hybridMultilevel"/>
    <w:tmpl w:val="D182E18A"/>
    <w:lvl w:ilvl="0" w:tplc="739E1026">
      <w:start w:val="1"/>
      <w:numFmt w:val="decimal"/>
      <w:lvlText w:val="%1."/>
      <w:lvlJc w:val="left"/>
      <w:pPr>
        <w:ind w:left="360" w:hanging="360"/>
      </w:pPr>
      <w:rPr>
        <w:rFonts w:ascii="Times New Roman" w:eastAsia="Arial"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A782B08"/>
    <w:multiLevelType w:val="hybridMultilevel"/>
    <w:tmpl w:val="2796EAF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0"/>
  </w:num>
  <w:num w:numId="4">
    <w:abstractNumId w:val="1"/>
  </w:num>
  <w:num w:numId="5">
    <w:abstractNumId w:val="7"/>
  </w:num>
  <w:num w:numId="6">
    <w:abstractNumId w:val="9"/>
  </w:num>
  <w:num w:numId="7">
    <w:abstractNumId w:val="12"/>
  </w:num>
  <w:num w:numId="8">
    <w:abstractNumId w:val="11"/>
  </w:num>
  <w:num w:numId="9">
    <w:abstractNumId w:val="4"/>
  </w:num>
  <w:num w:numId="10">
    <w:abstractNumId w:val="2"/>
  </w:num>
  <w:num w:numId="11">
    <w:abstractNumId w:val="16"/>
  </w:num>
  <w:num w:numId="12">
    <w:abstractNumId w:val="5"/>
  </w:num>
  <w:num w:numId="13">
    <w:abstractNumId w:val="14"/>
  </w:num>
  <w:num w:numId="14">
    <w:abstractNumId w:val="3"/>
  </w:num>
  <w:num w:numId="15">
    <w:abstractNumId w:val="8"/>
  </w:num>
  <w:num w:numId="16">
    <w:abstractNumId w:val="19"/>
  </w:num>
  <w:num w:numId="17">
    <w:abstractNumId w:val="6"/>
  </w:num>
  <w:num w:numId="18">
    <w:abstractNumId w:val="18"/>
  </w:num>
  <w:num w:numId="19">
    <w:abstractNumId w:val="0"/>
  </w:num>
  <w:num w:numId="2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FBC"/>
    <w:rsid w:val="00003477"/>
    <w:rsid w:val="000105F2"/>
    <w:rsid w:val="000144D9"/>
    <w:rsid w:val="000176B3"/>
    <w:rsid w:val="00021468"/>
    <w:rsid w:val="00047AAF"/>
    <w:rsid w:val="00070A47"/>
    <w:rsid w:val="00085062"/>
    <w:rsid w:val="000850E3"/>
    <w:rsid w:val="0009473D"/>
    <w:rsid w:val="000A3B90"/>
    <w:rsid w:val="000B506A"/>
    <w:rsid w:val="000C23FC"/>
    <w:rsid w:val="000C32BB"/>
    <w:rsid w:val="000C3E99"/>
    <w:rsid w:val="000C70C0"/>
    <w:rsid w:val="000D093C"/>
    <w:rsid w:val="000D2B3D"/>
    <w:rsid w:val="000D67A4"/>
    <w:rsid w:val="000D7CDE"/>
    <w:rsid w:val="000E5584"/>
    <w:rsid w:val="000F0E5C"/>
    <w:rsid w:val="000F388D"/>
    <w:rsid w:val="000F4283"/>
    <w:rsid w:val="00131842"/>
    <w:rsid w:val="00140308"/>
    <w:rsid w:val="00147B26"/>
    <w:rsid w:val="00152F77"/>
    <w:rsid w:val="00165788"/>
    <w:rsid w:val="00180D3F"/>
    <w:rsid w:val="0018735B"/>
    <w:rsid w:val="00194049"/>
    <w:rsid w:val="00197EAB"/>
    <w:rsid w:val="001A0A09"/>
    <w:rsid w:val="001B49A0"/>
    <w:rsid w:val="001C5B16"/>
    <w:rsid w:val="002021A2"/>
    <w:rsid w:val="00206086"/>
    <w:rsid w:val="002253CF"/>
    <w:rsid w:val="00232EF5"/>
    <w:rsid w:val="002636B2"/>
    <w:rsid w:val="00267B25"/>
    <w:rsid w:val="00285238"/>
    <w:rsid w:val="00285618"/>
    <w:rsid w:val="002A3BEE"/>
    <w:rsid w:val="002C79AD"/>
    <w:rsid w:val="002D7903"/>
    <w:rsid w:val="00311D23"/>
    <w:rsid w:val="00313B08"/>
    <w:rsid w:val="00324B42"/>
    <w:rsid w:val="0034766B"/>
    <w:rsid w:val="00357C05"/>
    <w:rsid w:val="003701C0"/>
    <w:rsid w:val="00373A14"/>
    <w:rsid w:val="0038077C"/>
    <w:rsid w:val="003A175B"/>
    <w:rsid w:val="003C0FD0"/>
    <w:rsid w:val="003E6D5B"/>
    <w:rsid w:val="003F17C6"/>
    <w:rsid w:val="00400C23"/>
    <w:rsid w:val="004013C3"/>
    <w:rsid w:val="004230B2"/>
    <w:rsid w:val="00424240"/>
    <w:rsid w:val="0044127C"/>
    <w:rsid w:val="00456D38"/>
    <w:rsid w:val="004972D9"/>
    <w:rsid w:val="004C7347"/>
    <w:rsid w:val="004E5F4A"/>
    <w:rsid w:val="005116A0"/>
    <w:rsid w:val="00516843"/>
    <w:rsid w:val="00517675"/>
    <w:rsid w:val="00517FBC"/>
    <w:rsid w:val="00543B23"/>
    <w:rsid w:val="00547B75"/>
    <w:rsid w:val="00554662"/>
    <w:rsid w:val="00555D63"/>
    <w:rsid w:val="00585FB9"/>
    <w:rsid w:val="005B7AE8"/>
    <w:rsid w:val="006276F8"/>
    <w:rsid w:val="0063024A"/>
    <w:rsid w:val="00644ED6"/>
    <w:rsid w:val="00647978"/>
    <w:rsid w:val="00661852"/>
    <w:rsid w:val="0067701D"/>
    <w:rsid w:val="00677595"/>
    <w:rsid w:val="00682F94"/>
    <w:rsid w:val="006B258A"/>
    <w:rsid w:val="006C3BAF"/>
    <w:rsid w:val="006D296A"/>
    <w:rsid w:val="006F38BD"/>
    <w:rsid w:val="006F62F0"/>
    <w:rsid w:val="00771928"/>
    <w:rsid w:val="00790934"/>
    <w:rsid w:val="007A0456"/>
    <w:rsid w:val="007B18F7"/>
    <w:rsid w:val="007C460E"/>
    <w:rsid w:val="007D4878"/>
    <w:rsid w:val="007D7AA3"/>
    <w:rsid w:val="007E23DE"/>
    <w:rsid w:val="007E6678"/>
    <w:rsid w:val="007F34BE"/>
    <w:rsid w:val="00804745"/>
    <w:rsid w:val="00852DF2"/>
    <w:rsid w:val="00865D4B"/>
    <w:rsid w:val="00874134"/>
    <w:rsid w:val="008756A6"/>
    <w:rsid w:val="0088190C"/>
    <w:rsid w:val="008855BD"/>
    <w:rsid w:val="008864E8"/>
    <w:rsid w:val="008933E6"/>
    <w:rsid w:val="0089606B"/>
    <w:rsid w:val="008C5C4F"/>
    <w:rsid w:val="008D29C7"/>
    <w:rsid w:val="008E1188"/>
    <w:rsid w:val="008E4D01"/>
    <w:rsid w:val="008E7BAC"/>
    <w:rsid w:val="00906CEE"/>
    <w:rsid w:val="00910CFF"/>
    <w:rsid w:val="009125EB"/>
    <w:rsid w:val="0092205E"/>
    <w:rsid w:val="00933481"/>
    <w:rsid w:val="009353B1"/>
    <w:rsid w:val="0094226B"/>
    <w:rsid w:val="00961F90"/>
    <w:rsid w:val="00975C4D"/>
    <w:rsid w:val="0098035D"/>
    <w:rsid w:val="00986F31"/>
    <w:rsid w:val="00990AAE"/>
    <w:rsid w:val="0099399F"/>
    <w:rsid w:val="009963D5"/>
    <w:rsid w:val="009A72B0"/>
    <w:rsid w:val="009C4195"/>
    <w:rsid w:val="009C51C2"/>
    <w:rsid w:val="009E1F47"/>
    <w:rsid w:val="009F439E"/>
    <w:rsid w:val="00A04813"/>
    <w:rsid w:val="00A25AA1"/>
    <w:rsid w:val="00A2782B"/>
    <w:rsid w:val="00A32574"/>
    <w:rsid w:val="00A578B6"/>
    <w:rsid w:val="00A74919"/>
    <w:rsid w:val="00A83FF5"/>
    <w:rsid w:val="00A8604D"/>
    <w:rsid w:val="00AC1D70"/>
    <w:rsid w:val="00AE400B"/>
    <w:rsid w:val="00B13472"/>
    <w:rsid w:val="00B13F03"/>
    <w:rsid w:val="00B1456B"/>
    <w:rsid w:val="00B22D1B"/>
    <w:rsid w:val="00B26A0F"/>
    <w:rsid w:val="00B275AA"/>
    <w:rsid w:val="00B33C71"/>
    <w:rsid w:val="00B34582"/>
    <w:rsid w:val="00B41E9A"/>
    <w:rsid w:val="00B70EF4"/>
    <w:rsid w:val="00B97CD0"/>
    <w:rsid w:val="00BA6992"/>
    <w:rsid w:val="00BD65C1"/>
    <w:rsid w:val="00BF0099"/>
    <w:rsid w:val="00C0222F"/>
    <w:rsid w:val="00C05DA0"/>
    <w:rsid w:val="00C14970"/>
    <w:rsid w:val="00C33BDC"/>
    <w:rsid w:val="00C41AA4"/>
    <w:rsid w:val="00C427B0"/>
    <w:rsid w:val="00C46F9B"/>
    <w:rsid w:val="00C55013"/>
    <w:rsid w:val="00C808A7"/>
    <w:rsid w:val="00C81A42"/>
    <w:rsid w:val="00C84427"/>
    <w:rsid w:val="00C919CF"/>
    <w:rsid w:val="00C96C74"/>
    <w:rsid w:val="00CA3443"/>
    <w:rsid w:val="00CC598E"/>
    <w:rsid w:val="00CE0656"/>
    <w:rsid w:val="00D47C1D"/>
    <w:rsid w:val="00D53805"/>
    <w:rsid w:val="00D55E58"/>
    <w:rsid w:val="00D643CA"/>
    <w:rsid w:val="00D70D17"/>
    <w:rsid w:val="00D77FD3"/>
    <w:rsid w:val="00D801C3"/>
    <w:rsid w:val="00D86FCE"/>
    <w:rsid w:val="00D90AEB"/>
    <w:rsid w:val="00D94827"/>
    <w:rsid w:val="00D959A3"/>
    <w:rsid w:val="00DA6868"/>
    <w:rsid w:val="00DC1275"/>
    <w:rsid w:val="00DF27A3"/>
    <w:rsid w:val="00DF60D8"/>
    <w:rsid w:val="00DF7BCF"/>
    <w:rsid w:val="00E016E0"/>
    <w:rsid w:val="00E061BA"/>
    <w:rsid w:val="00E3121E"/>
    <w:rsid w:val="00E31E92"/>
    <w:rsid w:val="00E52A16"/>
    <w:rsid w:val="00E645B1"/>
    <w:rsid w:val="00E73AD1"/>
    <w:rsid w:val="00E743F5"/>
    <w:rsid w:val="00EF4017"/>
    <w:rsid w:val="00EF7B7A"/>
    <w:rsid w:val="00F05C72"/>
    <w:rsid w:val="00F14425"/>
    <w:rsid w:val="00F47018"/>
    <w:rsid w:val="00F510E3"/>
    <w:rsid w:val="00F51882"/>
    <w:rsid w:val="00F54780"/>
    <w:rsid w:val="00F66F04"/>
    <w:rsid w:val="00F71649"/>
    <w:rsid w:val="00F71D61"/>
    <w:rsid w:val="00F931B3"/>
    <w:rsid w:val="00F935F5"/>
    <w:rsid w:val="00F952E0"/>
    <w:rsid w:val="00FB7887"/>
    <w:rsid w:val="00FE27A7"/>
    <w:rsid w:val="00FE352F"/>
    <w:rsid w:val="00FF45A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1E0EB"/>
  <w15:docId w15:val="{6C9F0D3A-6835-4F9F-A312-1B46FA716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FBC"/>
    <w:pPr>
      <w:spacing w:after="0" w:line="240" w:lineRule="exact"/>
    </w:pPr>
    <w:rPr>
      <w:rFonts w:ascii="Arial" w:eastAsia="Arial" w:hAnsi="Arial" w:cs="Times New Roman"/>
      <w:sz w:val="20"/>
      <w:szCs w:val="18"/>
      <w:lang w:val="en-GB"/>
    </w:rPr>
  </w:style>
  <w:style w:type="paragraph" w:styleId="Heading2">
    <w:name w:val="heading 2"/>
    <w:basedOn w:val="Normal"/>
    <w:next w:val="Normal"/>
    <w:link w:val="Heading2Char"/>
    <w:uiPriority w:val="9"/>
    <w:unhideWhenUsed/>
    <w:qFormat/>
    <w:rsid w:val="00517FBC"/>
    <w:pPr>
      <w:keepNext/>
      <w:keepLines/>
      <w:spacing w:before="280" w:line="276" w:lineRule="auto"/>
      <w:outlineLvl w:val="1"/>
    </w:pPr>
    <w:rPr>
      <w:rFonts w:eastAsia="Times New Roman"/>
      <w:b/>
      <w:bCs/>
      <w:color w:val="000000"/>
      <w:sz w:val="27"/>
      <w:szCs w:val="28"/>
    </w:rPr>
  </w:style>
  <w:style w:type="paragraph" w:styleId="Heading4">
    <w:name w:val="heading 4"/>
    <w:basedOn w:val="Normal"/>
    <w:next w:val="Normal"/>
    <w:link w:val="Heading4Char"/>
    <w:uiPriority w:val="9"/>
    <w:semiHidden/>
    <w:unhideWhenUsed/>
    <w:qFormat/>
    <w:rsid w:val="00933481"/>
    <w:pPr>
      <w:keepNext/>
      <w:keepLines/>
      <w:spacing w:before="40" w:line="240" w:lineRule="auto"/>
      <w:outlineLvl w:val="3"/>
    </w:pPr>
    <w:rPr>
      <w:rFonts w:asciiTheme="majorHAnsi" w:eastAsiaTheme="majorEastAsia" w:hAnsiTheme="majorHAnsi" w:cstheme="majorBidi"/>
      <w:i/>
      <w:iCs/>
      <w:color w:val="2F5496" w:themeColor="accent1" w:themeShade="BF"/>
      <w:sz w:val="24"/>
      <w:szCs w:val="24"/>
      <w:lang w:val="ro-RO" w:eastAsia="ro-RO"/>
    </w:rPr>
  </w:style>
  <w:style w:type="paragraph" w:styleId="Heading5">
    <w:name w:val="heading 5"/>
    <w:basedOn w:val="Normal"/>
    <w:next w:val="Normal"/>
    <w:link w:val="Heading5Char"/>
    <w:uiPriority w:val="9"/>
    <w:semiHidden/>
    <w:unhideWhenUsed/>
    <w:qFormat/>
    <w:rsid w:val="0013184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131842"/>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7FBC"/>
    <w:rPr>
      <w:rFonts w:ascii="Arial" w:eastAsia="Times New Roman" w:hAnsi="Arial" w:cs="Times New Roman"/>
      <w:b/>
      <w:bCs/>
      <w:color w:val="000000"/>
      <w:sz w:val="27"/>
      <w:szCs w:val="28"/>
      <w:lang w:val="en-GB"/>
    </w:rPr>
  </w:style>
  <w:style w:type="paragraph" w:styleId="ListParagraph">
    <w:name w:val="List Paragraph"/>
    <w:aliases w:val="List Paragraph 1,List Paragraph1,Абзац списка1,List Paragraph11,Абзац списка2,Scriptoria bullet points,List Paragraph2,Bullets,List Paragraph (numbered (a)),Numbered Paragraph,Main numbered paragraph,Akapit z listą BS"/>
    <w:basedOn w:val="Normal"/>
    <w:link w:val="ListParagraphChar"/>
    <w:uiPriority w:val="34"/>
    <w:qFormat/>
    <w:rsid w:val="00517FBC"/>
    <w:pPr>
      <w:ind w:left="720"/>
      <w:contextualSpacing/>
    </w:pPr>
  </w:style>
  <w:style w:type="paragraph" w:styleId="BodyText">
    <w:name w:val="Body Text"/>
    <w:basedOn w:val="Normal"/>
    <w:link w:val="BodyTextChar"/>
    <w:rsid w:val="00517FBC"/>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rsid w:val="00517FBC"/>
    <w:rPr>
      <w:rFonts w:ascii="Calibri" w:eastAsia="Calibri" w:hAnsi="Calibri" w:cs="Times New Roman"/>
      <w:lang w:val="en-GB"/>
    </w:rPr>
  </w:style>
  <w:style w:type="paragraph" w:styleId="ListBullet">
    <w:name w:val="List Bullet"/>
    <w:basedOn w:val="Normal"/>
    <w:uiPriority w:val="99"/>
    <w:unhideWhenUsed/>
    <w:qFormat/>
    <w:rsid w:val="00517FBC"/>
    <w:pPr>
      <w:numPr>
        <w:numId w:val="1"/>
      </w:numPr>
      <w:contextualSpacing/>
    </w:pPr>
  </w:style>
  <w:style w:type="paragraph" w:styleId="ListBullet3">
    <w:name w:val="List Bullet 3"/>
    <w:basedOn w:val="ListBullet"/>
    <w:uiPriority w:val="99"/>
    <w:unhideWhenUsed/>
    <w:rsid w:val="00517FBC"/>
    <w:pPr>
      <w:numPr>
        <w:ilvl w:val="1"/>
      </w:numPr>
    </w:pPr>
  </w:style>
  <w:style w:type="character" w:styleId="Hyperlink">
    <w:name w:val="Hyperlink"/>
    <w:unhideWhenUsed/>
    <w:rsid w:val="00517FBC"/>
    <w:rPr>
      <w:color w:val="0000FF"/>
      <w:u w:val="single"/>
    </w:rPr>
  </w:style>
  <w:style w:type="paragraph" w:styleId="FootnoteText">
    <w:name w:val="footnote text"/>
    <w:basedOn w:val="Normal"/>
    <w:link w:val="FootnoteTextChar"/>
    <w:unhideWhenUsed/>
    <w:qFormat/>
    <w:rsid w:val="00C55013"/>
    <w:pPr>
      <w:spacing w:line="240" w:lineRule="auto"/>
    </w:pPr>
    <w:rPr>
      <w:rFonts w:ascii="Calibri" w:eastAsia="Calibri" w:hAnsi="Calibri"/>
      <w:szCs w:val="20"/>
      <w:lang w:val="de-DE"/>
    </w:rPr>
  </w:style>
  <w:style w:type="character" w:customStyle="1" w:styleId="FootnoteTextChar">
    <w:name w:val="Footnote Text Char"/>
    <w:basedOn w:val="DefaultParagraphFont"/>
    <w:link w:val="FootnoteText"/>
    <w:rsid w:val="00C55013"/>
    <w:rPr>
      <w:rFonts w:ascii="Calibri" w:eastAsia="Calibri" w:hAnsi="Calibri" w:cs="Times New Roman"/>
      <w:sz w:val="20"/>
      <w:szCs w:val="20"/>
      <w:lang w:val="de-DE"/>
    </w:rPr>
  </w:style>
  <w:style w:type="character" w:styleId="FootnoteReference">
    <w:name w:val="footnote reference"/>
    <w:uiPriority w:val="99"/>
    <w:unhideWhenUsed/>
    <w:rsid w:val="00C55013"/>
    <w:rPr>
      <w:vertAlign w:val="superscript"/>
    </w:rPr>
  </w:style>
  <w:style w:type="character" w:styleId="CommentReference">
    <w:name w:val="annotation reference"/>
    <w:uiPriority w:val="99"/>
    <w:semiHidden/>
    <w:unhideWhenUsed/>
    <w:rsid w:val="00C55013"/>
    <w:rPr>
      <w:sz w:val="16"/>
      <w:szCs w:val="16"/>
    </w:rPr>
  </w:style>
  <w:style w:type="paragraph" w:styleId="CommentText">
    <w:name w:val="annotation text"/>
    <w:basedOn w:val="Normal"/>
    <w:link w:val="CommentTextChar"/>
    <w:uiPriority w:val="99"/>
    <w:unhideWhenUsed/>
    <w:rsid w:val="00C55013"/>
    <w:pPr>
      <w:spacing w:after="200" w:line="276" w:lineRule="auto"/>
    </w:pPr>
    <w:rPr>
      <w:rFonts w:ascii="Calibri" w:eastAsia="Calibri" w:hAnsi="Calibri"/>
      <w:szCs w:val="20"/>
      <w:lang w:val="de-DE"/>
    </w:rPr>
  </w:style>
  <w:style w:type="character" w:customStyle="1" w:styleId="CommentTextChar">
    <w:name w:val="Comment Text Char"/>
    <w:basedOn w:val="DefaultParagraphFont"/>
    <w:link w:val="CommentText"/>
    <w:uiPriority w:val="99"/>
    <w:rsid w:val="00C55013"/>
    <w:rPr>
      <w:rFonts w:ascii="Calibri" w:eastAsia="Calibri" w:hAnsi="Calibri" w:cs="Times New Roman"/>
      <w:sz w:val="20"/>
      <w:szCs w:val="20"/>
      <w:lang w:val="de-DE"/>
    </w:rPr>
  </w:style>
  <w:style w:type="paragraph" w:customStyle="1" w:styleId="MediumGrid1-Accent21">
    <w:name w:val="Medium Grid 1 - Accent 21"/>
    <w:basedOn w:val="Normal"/>
    <w:uiPriority w:val="34"/>
    <w:qFormat/>
    <w:rsid w:val="00906CEE"/>
    <w:pPr>
      <w:spacing w:after="200" w:line="276" w:lineRule="auto"/>
      <w:ind w:left="720"/>
      <w:contextualSpacing/>
    </w:pPr>
    <w:rPr>
      <w:rFonts w:ascii="Calibri" w:eastAsia="Calibri" w:hAnsi="Calibri"/>
      <w:sz w:val="22"/>
      <w:szCs w:val="22"/>
      <w:lang w:val="de-DE"/>
    </w:rPr>
  </w:style>
  <w:style w:type="character" w:customStyle="1" w:styleId="ListParagraphChar">
    <w:name w:val="List Paragraph Char"/>
    <w:aliases w:val="List Paragraph 1 Char,List Paragraph1 Char,Абзац списка1 Char,List Paragraph11 Char,Абзац списка2 Char,Scriptoria bullet points Char,List Paragraph2 Char,Bullets Char,List Paragraph (numbered (a)) Char,Numbered Paragraph Char"/>
    <w:link w:val="ListParagraph"/>
    <w:uiPriority w:val="34"/>
    <w:locked/>
    <w:rsid w:val="00400C23"/>
    <w:rPr>
      <w:rFonts w:ascii="Arial" w:eastAsia="Arial" w:hAnsi="Arial" w:cs="Times New Roman"/>
      <w:sz w:val="20"/>
      <w:szCs w:val="18"/>
      <w:lang w:val="en-GB"/>
    </w:rPr>
  </w:style>
  <w:style w:type="character" w:customStyle="1" w:styleId="NoSpacingChar">
    <w:name w:val="No Spacing Char"/>
    <w:basedOn w:val="DefaultParagraphFont"/>
    <w:link w:val="NoSpacing"/>
    <w:uiPriority w:val="1"/>
    <w:locked/>
    <w:rsid w:val="009F439E"/>
    <w:rPr>
      <w:rFonts w:ascii="Times New Roman" w:eastAsia="MS Mincho" w:hAnsi="Times New Roman"/>
      <w:sz w:val="24"/>
      <w:szCs w:val="24"/>
      <w:lang w:eastAsia="ja-JP"/>
    </w:rPr>
  </w:style>
  <w:style w:type="paragraph" w:styleId="NoSpacing">
    <w:name w:val="No Spacing"/>
    <w:link w:val="NoSpacingChar"/>
    <w:uiPriority w:val="1"/>
    <w:qFormat/>
    <w:rsid w:val="009F439E"/>
    <w:pPr>
      <w:spacing w:after="0" w:line="240" w:lineRule="auto"/>
    </w:pPr>
    <w:rPr>
      <w:rFonts w:ascii="Times New Roman" w:eastAsia="MS Mincho" w:hAnsi="Times New Roman"/>
      <w:sz w:val="24"/>
      <w:szCs w:val="24"/>
      <w:lang w:eastAsia="ja-JP"/>
    </w:rPr>
  </w:style>
  <w:style w:type="paragraph" w:styleId="PlainText">
    <w:name w:val="Plain Text"/>
    <w:basedOn w:val="Normal"/>
    <w:link w:val="PlainTextChar"/>
    <w:uiPriority w:val="99"/>
    <w:unhideWhenUsed/>
    <w:rsid w:val="009F439E"/>
    <w:pPr>
      <w:spacing w:line="240" w:lineRule="auto"/>
    </w:pPr>
    <w:rPr>
      <w:rFonts w:ascii="Calibri" w:eastAsia="Calibri" w:hAnsi="Calibri"/>
      <w:sz w:val="22"/>
      <w:szCs w:val="21"/>
    </w:rPr>
  </w:style>
  <w:style w:type="character" w:customStyle="1" w:styleId="PlainTextChar">
    <w:name w:val="Plain Text Char"/>
    <w:basedOn w:val="DefaultParagraphFont"/>
    <w:link w:val="PlainText"/>
    <w:uiPriority w:val="99"/>
    <w:rsid w:val="009F439E"/>
    <w:rPr>
      <w:rFonts w:ascii="Calibri" w:eastAsia="Calibri" w:hAnsi="Calibri" w:cs="Times New Roman"/>
      <w:szCs w:val="21"/>
      <w:lang w:val="en-GB"/>
    </w:rPr>
  </w:style>
  <w:style w:type="character" w:customStyle="1" w:styleId="Heading5Char">
    <w:name w:val="Heading 5 Char"/>
    <w:basedOn w:val="DefaultParagraphFont"/>
    <w:link w:val="Heading5"/>
    <w:uiPriority w:val="9"/>
    <w:semiHidden/>
    <w:rsid w:val="00131842"/>
    <w:rPr>
      <w:rFonts w:asciiTheme="majorHAnsi" w:eastAsiaTheme="majorEastAsia" w:hAnsiTheme="majorHAnsi" w:cstheme="majorBidi"/>
      <w:color w:val="2F5496" w:themeColor="accent1" w:themeShade="BF"/>
      <w:sz w:val="20"/>
      <w:szCs w:val="18"/>
      <w:lang w:val="en-GB"/>
    </w:rPr>
  </w:style>
  <w:style w:type="character" w:customStyle="1" w:styleId="Heading6Char">
    <w:name w:val="Heading 6 Char"/>
    <w:basedOn w:val="DefaultParagraphFont"/>
    <w:link w:val="Heading6"/>
    <w:uiPriority w:val="9"/>
    <w:rsid w:val="00131842"/>
    <w:rPr>
      <w:rFonts w:asciiTheme="majorHAnsi" w:eastAsiaTheme="majorEastAsia" w:hAnsiTheme="majorHAnsi" w:cstheme="majorBidi"/>
      <w:color w:val="1F3763" w:themeColor="accent1" w:themeShade="7F"/>
      <w:sz w:val="20"/>
      <w:szCs w:val="18"/>
      <w:lang w:val="en-GB"/>
    </w:rPr>
  </w:style>
  <w:style w:type="paragraph" w:styleId="NormalWeb">
    <w:name w:val="Normal (Web)"/>
    <w:basedOn w:val="Normal"/>
    <w:uiPriority w:val="99"/>
    <w:semiHidden/>
    <w:unhideWhenUsed/>
    <w:rsid w:val="00131842"/>
    <w:pPr>
      <w:spacing w:before="100" w:beforeAutospacing="1" w:after="100" w:afterAutospacing="1" w:line="240" w:lineRule="auto"/>
    </w:pPr>
    <w:rPr>
      <w:rFonts w:ascii="Times New Roman" w:eastAsia="Times New Roman" w:hAnsi="Times New Roman"/>
      <w:sz w:val="24"/>
      <w:szCs w:val="24"/>
      <w:lang w:val="ro-RO" w:eastAsia="ro-RO"/>
    </w:rPr>
  </w:style>
  <w:style w:type="character" w:styleId="Strong">
    <w:name w:val="Strong"/>
    <w:basedOn w:val="DefaultParagraphFont"/>
    <w:uiPriority w:val="22"/>
    <w:qFormat/>
    <w:rsid w:val="00131842"/>
    <w:rPr>
      <w:b/>
      <w:bCs/>
    </w:rPr>
  </w:style>
  <w:style w:type="character" w:styleId="Emphasis">
    <w:name w:val="Emphasis"/>
    <w:basedOn w:val="DefaultParagraphFont"/>
    <w:uiPriority w:val="20"/>
    <w:qFormat/>
    <w:rsid w:val="00933481"/>
    <w:rPr>
      <w:i/>
      <w:iCs/>
    </w:rPr>
  </w:style>
  <w:style w:type="character" w:customStyle="1" w:styleId="Heading4Char">
    <w:name w:val="Heading 4 Char"/>
    <w:basedOn w:val="DefaultParagraphFont"/>
    <w:link w:val="Heading4"/>
    <w:uiPriority w:val="9"/>
    <w:semiHidden/>
    <w:rsid w:val="00933481"/>
    <w:rPr>
      <w:rFonts w:asciiTheme="majorHAnsi" w:eastAsiaTheme="majorEastAsia" w:hAnsiTheme="majorHAnsi" w:cstheme="majorBidi"/>
      <w:i/>
      <w:iCs/>
      <w:color w:val="2F5496" w:themeColor="accent1" w:themeShade="BF"/>
      <w:sz w:val="24"/>
      <w:szCs w:val="24"/>
      <w:lang w:eastAsia="ro-RO"/>
    </w:rPr>
  </w:style>
  <w:style w:type="character" w:customStyle="1" w:styleId="UnresolvedMention1">
    <w:name w:val="Unresolved Mention1"/>
    <w:basedOn w:val="DefaultParagraphFont"/>
    <w:uiPriority w:val="99"/>
    <w:semiHidden/>
    <w:unhideWhenUsed/>
    <w:rsid w:val="0093348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276F8"/>
    <w:pPr>
      <w:spacing w:after="0" w:line="240" w:lineRule="auto"/>
    </w:pPr>
    <w:rPr>
      <w:rFonts w:ascii="Arial" w:eastAsia="Arial" w:hAnsi="Arial"/>
      <w:b/>
      <w:bCs/>
      <w:lang w:val="en-GB"/>
    </w:rPr>
  </w:style>
  <w:style w:type="character" w:customStyle="1" w:styleId="CommentSubjectChar">
    <w:name w:val="Comment Subject Char"/>
    <w:basedOn w:val="CommentTextChar"/>
    <w:link w:val="CommentSubject"/>
    <w:uiPriority w:val="99"/>
    <w:semiHidden/>
    <w:rsid w:val="006276F8"/>
    <w:rPr>
      <w:rFonts w:ascii="Arial" w:eastAsia="Arial" w:hAnsi="Arial" w:cs="Times New Roman"/>
      <w:b/>
      <w:bCs/>
      <w:sz w:val="20"/>
      <w:szCs w:val="20"/>
      <w:lang w:val="en-GB"/>
    </w:rPr>
  </w:style>
  <w:style w:type="paragraph" w:styleId="BalloonText">
    <w:name w:val="Balloon Text"/>
    <w:basedOn w:val="Normal"/>
    <w:link w:val="BalloonTextChar"/>
    <w:uiPriority w:val="99"/>
    <w:semiHidden/>
    <w:unhideWhenUsed/>
    <w:rsid w:val="006276F8"/>
    <w:pPr>
      <w:spacing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6276F8"/>
    <w:rPr>
      <w:rFonts w:ascii="Segoe UI" w:eastAsia="Arial" w:hAnsi="Segoe UI" w:cs="Segoe UI"/>
      <w:sz w:val="18"/>
      <w:szCs w:val="18"/>
      <w:lang w:val="en-GB"/>
    </w:rPr>
  </w:style>
  <w:style w:type="paragraph" w:styleId="Header">
    <w:name w:val="header"/>
    <w:basedOn w:val="Normal"/>
    <w:link w:val="HeaderChar"/>
    <w:uiPriority w:val="99"/>
    <w:unhideWhenUsed/>
    <w:rsid w:val="008756A6"/>
    <w:pPr>
      <w:tabs>
        <w:tab w:val="center" w:pos="4680"/>
        <w:tab w:val="right" w:pos="9360"/>
      </w:tabs>
      <w:spacing w:line="240" w:lineRule="auto"/>
    </w:pPr>
  </w:style>
  <w:style w:type="character" w:customStyle="1" w:styleId="HeaderChar">
    <w:name w:val="Header Char"/>
    <w:basedOn w:val="DefaultParagraphFont"/>
    <w:link w:val="Header"/>
    <w:uiPriority w:val="99"/>
    <w:rsid w:val="008756A6"/>
    <w:rPr>
      <w:rFonts w:ascii="Arial" w:eastAsia="Arial" w:hAnsi="Arial" w:cs="Times New Roman"/>
      <w:sz w:val="20"/>
      <w:szCs w:val="18"/>
      <w:lang w:val="en-GB"/>
    </w:rPr>
  </w:style>
  <w:style w:type="paragraph" w:styleId="Footer">
    <w:name w:val="footer"/>
    <w:basedOn w:val="Normal"/>
    <w:link w:val="FooterChar"/>
    <w:uiPriority w:val="99"/>
    <w:unhideWhenUsed/>
    <w:rsid w:val="008756A6"/>
    <w:pPr>
      <w:tabs>
        <w:tab w:val="center" w:pos="4680"/>
        <w:tab w:val="right" w:pos="9360"/>
      </w:tabs>
      <w:spacing w:line="240" w:lineRule="auto"/>
    </w:pPr>
  </w:style>
  <w:style w:type="character" w:customStyle="1" w:styleId="FooterChar">
    <w:name w:val="Footer Char"/>
    <w:basedOn w:val="DefaultParagraphFont"/>
    <w:link w:val="Footer"/>
    <w:uiPriority w:val="99"/>
    <w:rsid w:val="008756A6"/>
    <w:rPr>
      <w:rFonts w:ascii="Arial" w:eastAsia="Arial" w:hAnsi="Arial" w:cs="Times New Roman"/>
      <w:sz w:val="20"/>
      <w:szCs w:val="18"/>
      <w:lang w:val="en-GB"/>
    </w:rPr>
  </w:style>
  <w:style w:type="table" w:styleId="TableGrid">
    <w:name w:val="Table Grid"/>
    <w:basedOn w:val="TableNormal"/>
    <w:uiPriority w:val="39"/>
    <w:rsid w:val="00975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779835">
      <w:bodyDiv w:val="1"/>
      <w:marLeft w:val="0"/>
      <w:marRight w:val="0"/>
      <w:marTop w:val="0"/>
      <w:marBottom w:val="0"/>
      <w:divBdr>
        <w:top w:val="none" w:sz="0" w:space="0" w:color="auto"/>
        <w:left w:val="none" w:sz="0" w:space="0" w:color="auto"/>
        <w:bottom w:val="none" w:sz="0" w:space="0" w:color="auto"/>
        <w:right w:val="none" w:sz="0" w:space="0" w:color="auto"/>
      </w:divBdr>
    </w:div>
    <w:div w:id="174155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wicklung.at/fileadmin/user_upload/Dokumente/Evaluierung/Evaluierungs_Leitfaeden/Guidelines_for_Programme_and_Project_Evaluations_ADA_2020.pdf" TargetMode="External"/><Relationship Id="rId13" Type="http://schemas.openxmlformats.org/officeDocument/2006/relationships/hyperlink" Target="https://www.entwicklung.at/fileadmin/user_upload/Dokumente/Evaluierung/Evaluierungs_Leitfaeden/Guidelines_for_Programme_and_Project_Evaluations_ADA_2020.pdf" TargetMode="External"/><Relationship Id="rId18" Type="http://schemas.openxmlformats.org/officeDocument/2006/relationships/hyperlink" Target="http://www.oecd.org/officialdocuments/publicdisplaydocumentpdf/?cote=DCD/DAC(2019)58/FINAL&amp;docLanguage=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shuleansky@ceda.md" TargetMode="External"/><Relationship Id="rId17" Type="http://schemas.openxmlformats.org/officeDocument/2006/relationships/hyperlink" Target="https://www.entwicklung.at/fileadmin/user_upload/Dokumente/Evaluierung/Englisch/Evaluationpolicy.pdf" TargetMode="External"/><Relationship Id="rId2" Type="http://schemas.openxmlformats.org/officeDocument/2006/relationships/numbering" Target="numbering.xml"/><Relationship Id="rId16" Type="http://schemas.openxmlformats.org/officeDocument/2006/relationships/hyperlink" Target="https://www.entwicklung.at/fileadmin/user_upload/Dokumente/Evaluierung/Evaluierungs_Leitfaeden/Guidelines_for_Programme_and_Project_Evaluations_ADA_2020.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iciu@ceda.md" TargetMode="External"/><Relationship Id="rId5" Type="http://schemas.openxmlformats.org/officeDocument/2006/relationships/webSettings" Target="webSettings.xml"/><Relationship Id="rId15" Type="http://schemas.openxmlformats.org/officeDocument/2006/relationships/hyperlink" Target="https://www.entwicklung.at/fileadmin/user_upload/Dokumente/Evaluierung/Englisch/Evaluationpolicy.pdf" TargetMode="External"/><Relationship Id="rId10" Type="http://schemas.openxmlformats.org/officeDocument/2006/relationships/hyperlink" Target="https://www.entwicklung.at/fileadmin/user_upload/Dokumente/Evaluierung/Evaluierungs_Leitfaeden/Guidelines_for_Programme_and_Project_Evaluations_ADA_2020.pdf" TargetMode="External"/><Relationship Id="rId19" Type="http://schemas.openxmlformats.org/officeDocument/2006/relationships/hyperlink" Target="https://www.oecd.org/officialdocuments/publicdisplaydocumentpdf/?cote=DCD/DAC(2019)58/FINAL&amp;docLanguage=En" TargetMode="External"/><Relationship Id="rId4" Type="http://schemas.openxmlformats.org/officeDocument/2006/relationships/settings" Target="settings.xml"/><Relationship Id="rId9" Type="http://schemas.openxmlformats.org/officeDocument/2006/relationships/hyperlink" Target="https://www.entwicklung.at/fileadmin/user_upload/Dokumente/Evaluierung/Evaluierungs_Leitfaeden/Guidelines_for_Programme_and_Project_Evaluations_ADA_2020.pdf" TargetMode="External"/><Relationship Id="rId14" Type="http://schemas.openxmlformats.org/officeDocument/2006/relationships/hyperlink" Target="https://www.entwicklung.at/fileadmin/user_upload/Dokumente/Evaluierung/Evaluierungs_Leitfaeden/Guidelines_for_Programme_and_Project_Evaluations_ADA_2020.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81373-C668-42C3-A383-AB4295888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4499</Words>
  <Characters>25647</Characters>
  <Application>Microsoft Office Word</Application>
  <DocSecurity>0</DocSecurity>
  <Lines>213</Lines>
  <Paragraphs>60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CEDA</Company>
  <LinksUpToDate>false</LinksUpToDate>
  <CharactersWithSpaces>30086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 Sclifos</dc:creator>
  <cp:lastModifiedBy>Cristina Cojocaru</cp:lastModifiedBy>
  <cp:revision>2</cp:revision>
  <dcterms:created xsi:type="dcterms:W3CDTF">2021-10-18T13:20:00Z</dcterms:created>
  <dcterms:modified xsi:type="dcterms:W3CDTF">2021-10-18T13:20:00Z</dcterms:modified>
</cp:coreProperties>
</file>